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3DAB" w14:textId="54D9AF2C" w:rsidR="00114656" w:rsidRDefault="00864092" w:rsidP="00D95DAA">
      <w:pPr>
        <w:pStyle w:val="Corpodetexto"/>
        <w:spacing w:before="113" w:line="360" w:lineRule="auto"/>
        <w:ind w:left="0"/>
        <w:contextualSpacing/>
        <w:jc w:val="left"/>
        <w:rPr>
          <w:rFonts w:ascii="Azo Sans Md" w:hAnsi="Azo Sans Md"/>
          <w:b/>
          <w:bCs/>
          <w:sz w:val="56"/>
          <w:szCs w:val="56"/>
          <w:shd w:val="clear" w:color="auto" w:fill="FFFFFF"/>
        </w:rPr>
      </w:pPr>
      <w:r>
        <w:rPr>
          <w:noProof/>
        </w:rPr>
        <w:drawing>
          <wp:anchor distT="0" distB="0" distL="114300" distR="114300" simplePos="0" relativeHeight="251657728" behindDoc="0" locked="0" layoutInCell="1" allowOverlap="1" wp14:anchorId="0EB392FD" wp14:editId="323206BC">
            <wp:simplePos x="0" y="0"/>
            <wp:positionH relativeFrom="column">
              <wp:posOffset>232410</wp:posOffset>
            </wp:positionH>
            <wp:positionV relativeFrom="paragraph">
              <wp:posOffset>-1256030</wp:posOffset>
            </wp:positionV>
            <wp:extent cx="5915025" cy="1981200"/>
            <wp:effectExtent l="0" t="0" r="0" b="0"/>
            <wp:wrapNone/>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cstate="print">
                      <a:extLst>
                        <a:ext uri="{28A0092B-C50C-407E-A947-70E740481C1C}">
                          <a14:useLocalDpi xmlns:a14="http://schemas.microsoft.com/office/drawing/2010/main" val="0"/>
                        </a:ext>
                      </a:extLst>
                    </a:blip>
                    <a:srcRect l="8971" t="34462" r="-294" b="34758"/>
                    <a:stretch>
                      <a:fillRect/>
                    </a:stretch>
                  </pic:blipFill>
                  <pic:spPr bwMode="auto">
                    <a:xfrm>
                      <a:off x="0" y="0"/>
                      <a:ext cx="59150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419">
        <w:rPr>
          <w:rFonts w:ascii="Azo Sans Md" w:hAnsi="Azo Sans Md"/>
          <w:b/>
          <w:bCs/>
          <w:noProof/>
          <w:sz w:val="56"/>
          <w:szCs w:val="56"/>
        </w:rPr>
        <mc:AlternateContent>
          <mc:Choice Requires="wpg">
            <w:drawing>
              <wp:anchor distT="0" distB="0" distL="114300" distR="114300" simplePos="0" relativeHeight="251656704" behindDoc="1" locked="0" layoutInCell="1" allowOverlap="1" wp14:anchorId="1A1AB40D" wp14:editId="60E1A1DF">
                <wp:simplePos x="0" y="0"/>
                <wp:positionH relativeFrom="page">
                  <wp:posOffset>2332990</wp:posOffset>
                </wp:positionH>
                <wp:positionV relativeFrom="page">
                  <wp:posOffset>-2638425</wp:posOffset>
                </wp:positionV>
                <wp:extent cx="5495925" cy="10677525"/>
                <wp:effectExtent l="0" t="0" r="0" b="0"/>
                <wp:wrapNone/>
                <wp:docPr id="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V="1">
                          <a:off x="0" y="0"/>
                          <a:ext cx="5495925" cy="10677525"/>
                          <a:chOff x="11685" y="-8"/>
                          <a:chExt cx="7517" cy="10816"/>
                        </a:xfrm>
                      </wpg:grpSpPr>
                      <wps:wsp>
                        <wps:cNvPr id="4" name="Line 102"/>
                        <wps:cNvCnPr>
                          <a:cxnSpLocks noChangeShapeType="1"/>
                        </wps:cNvCnPr>
                        <wps:spPr bwMode="auto">
                          <a:xfrm>
                            <a:off x="14758" y="0"/>
                            <a:ext cx="1920" cy="10800"/>
                          </a:xfrm>
                          <a:prstGeom prst="line">
                            <a:avLst/>
                          </a:prstGeom>
                          <a:noFill/>
                          <a:ln w="9525">
                            <a:solidFill>
                              <a:srgbClr val="BEBEBE"/>
                            </a:solidFill>
                            <a:round/>
                            <a:headEnd/>
                            <a:tailEnd/>
                          </a:ln>
                          <a:extLst>
                            <a:ext uri="{909E8E84-426E-40DD-AFC4-6F175D3DCCD1}">
                              <a14:hiddenFill xmlns:a14="http://schemas.microsoft.com/office/drawing/2010/main">
                                <a:noFill/>
                              </a14:hiddenFill>
                            </a:ext>
                          </a:extLst>
                        </wps:spPr>
                        <wps:bodyPr/>
                      </wps:wsp>
                      <wps:wsp>
                        <wps:cNvPr id="5" name="Line 103"/>
                        <wps:cNvCnPr>
                          <a:cxnSpLocks noChangeShapeType="1"/>
                        </wps:cNvCnPr>
                        <wps:spPr bwMode="auto">
                          <a:xfrm>
                            <a:off x="19194" y="5798"/>
                            <a:ext cx="0" cy="5003"/>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7" name="Freeform 104"/>
                        <wps:cNvSpPr>
                          <a:spLocks/>
                        </wps:cNvSpPr>
                        <wps:spPr bwMode="auto">
                          <a:xfrm>
                            <a:off x="14460" y="0"/>
                            <a:ext cx="4736" cy="10800"/>
                          </a:xfrm>
                          <a:custGeom>
                            <a:avLst/>
                            <a:gdLst>
                              <a:gd name="T0" fmla="+- 0 19195 14460"/>
                              <a:gd name="T1" fmla="*/ T0 w 4736"/>
                              <a:gd name="T2" fmla="*/ 0 h 10800"/>
                              <a:gd name="T3" fmla="+- 0 17677 14460"/>
                              <a:gd name="T4" fmla="*/ T3 w 4736"/>
                              <a:gd name="T5" fmla="*/ 0 h 10800"/>
                              <a:gd name="T6" fmla="+- 0 14460 14460"/>
                              <a:gd name="T7" fmla="*/ T6 w 4736"/>
                              <a:gd name="T8" fmla="*/ 10800 h 10800"/>
                              <a:gd name="T9" fmla="+- 0 19195 14460"/>
                              <a:gd name="T10" fmla="*/ T9 w 4736"/>
                              <a:gd name="T11" fmla="*/ 10800 h 10800"/>
                              <a:gd name="T12" fmla="+- 0 19195 14460"/>
                              <a:gd name="T13" fmla="*/ T12 w 4736"/>
                              <a:gd name="T14" fmla="*/ 0 h 10800"/>
                            </a:gdLst>
                            <a:ahLst/>
                            <a:cxnLst>
                              <a:cxn ang="0">
                                <a:pos x="T1" y="T2"/>
                              </a:cxn>
                              <a:cxn ang="0">
                                <a:pos x="T4" y="T5"/>
                              </a:cxn>
                              <a:cxn ang="0">
                                <a:pos x="T7" y="T8"/>
                              </a:cxn>
                              <a:cxn ang="0">
                                <a:pos x="T10" y="T11"/>
                              </a:cxn>
                              <a:cxn ang="0">
                                <a:pos x="T13" y="T14"/>
                              </a:cxn>
                            </a:cxnLst>
                            <a:rect l="0" t="0" r="r" b="b"/>
                            <a:pathLst>
                              <a:path w="4736" h="10800">
                                <a:moveTo>
                                  <a:pt x="4735" y="0"/>
                                </a:moveTo>
                                <a:lnTo>
                                  <a:pt x="3217" y="0"/>
                                </a:lnTo>
                                <a:lnTo>
                                  <a:pt x="0" y="10800"/>
                                </a:lnTo>
                                <a:lnTo>
                                  <a:pt x="4735" y="10800"/>
                                </a:lnTo>
                                <a:lnTo>
                                  <a:pt x="4735" y="0"/>
                                </a:lnTo>
                                <a:close/>
                              </a:path>
                            </a:pathLst>
                          </a:custGeom>
                          <a:solidFill>
                            <a:srgbClr val="3493B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5"/>
                        <wps:cNvSpPr>
                          <a:spLocks/>
                        </wps:cNvSpPr>
                        <wps:spPr bwMode="auto">
                          <a:xfrm>
                            <a:off x="15124" y="0"/>
                            <a:ext cx="4076" cy="10800"/>
                          </a:xfrm>
                          <a:custGeom>
                            <a:avLst/>
                            <a:gdLst>
                              <a:gd name="T0" fmla="+- 0 19200 15125"/>
                              <a:gd name="T1" fmla="*/ T0 w 4076"/>
                              <a:gd name="T2" fmla="*/ 0 h 10800"/>
                              <a:gd name="T3" fmla="+- 0 15125 15125"/>
                              <a:gd name="T4" fmla="*/ T3 w 4076"/>
                              <a:gd name="T5" fmla="*/ 0 h 10800"/>
                              <a:gd name="T6" fmla="+- 0 17028 15125"/>
                              <a:gd name="T7" fmla="*/ T6 w 4076"/>
                              <a:gd name="T8" fmla="*/ 10800 h 10800"/>
                              <a:gd name="T9" fmla="+- 0 19200 15125"/>
                              <a:gd name="T10" fmla="*/ T9 w 4076"/>
                              <a:gd name="T11" fmla="*/ 10800 h 10800"/>
                              <a:gd name="T12" fmla="+- 0 19200 15125"/>
                              <a:gd name="T13" fmla="*/ T12 w 4076"/>
                              <a:gd name="T14" fmla="*/ 0 h 10800"/>
                            </a:gdLst>
                            <a:ahLst/>
                            <a:cxnLst>
                              <a:cxn ang="0">
                                <a:pos x="T1" y="T2"/>
                              </a:cxn>
                              <a:cxn ang="0">
                                <a:pos x="T4" y="T5"/>
                              </a:cxn>
                              <a:cxn ang="0">
                                <a:pos x="T7" y="T8"/>
                              </a:cxn>
                              <a:cxn ang="0">
                                <a:pos x="T10" y="T11"/>
                              </a:cxn>
                              <a:cxn ang="0">
                                <a:pos x="T13" y="T14"/>
                              </a:cxn>
                            </a:cxnLst>
                            <a:rect l="0" t="0" r="r" b="b"/>
                            <a:pathLst>
                              <a:path w="4076" h="10800">
                                <a:moveTo>
                                  <a:pt x="4075" y="0"/>
                                </a:moveTo>
                                <a:lnTo>
                                  <a:pt x="0" y="0"/>
                                </a:lnTo>
                                <a:lnTo>
                                  <a:pt x="1903" y="10800"/>
                                </a:lnTo>
                                <a:lnTo>
                                  <a:pt x="4075" y="10800"/>
                                </a:lnTo>
                                <a:lnTo>
                                  <a:pt x="4075" y="0"/>
                                </a:lnTo>
                                <a:close/>
                              </a:path>
                            </a:pathLst>
                          </a:custGeom>
                          <a:solidFill>
                            <a:srgbClr val="3493B9">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6"/>
                        <wps:cNvSpPr>
                          <a:spLocks/>
                        </wps:cNvSpPr>
                        <wps:spPr bwMode="auto">
                          <a:xfrm>
                            <a:off x="14066" y="4800"/>
                            <a:ext cx="5134" cy="6000"/>
                          </a:xfrm>
                          <a:custGeom>
                            <a:avLst/>
                            <a:gdLst>
                              <a:gd name="T0" fmla="+- 0 19200 14066"/>
                              <a:gd name="T1" fmla="*/ T0 w 5134"/>
                              <a:gd name="T2" fmla="+- 0 4800 4800"/>
                              <a:gd name="T3" fmla="*/ 4800 h 6000"/>
                              <a:gd name="T4" fmla="+- 0 14066 14066"/>
                              <a:gd name="T5" fmla="*/ T4 w 5134"/>
                              <a:gd name="T6" fmla="+- 0 10800 4800"/>
                              <a:gd name="T7" fmla="*/ 10800 h 6000"/>
                              <a:gd name="T8" fmla="+- 0 19200 14066"/>
                              <a:gd name="T9" fmla="*/ T8 w 5134"/>
                              <a:gd name="T10" fmla="+- 0 10800 4800"/>
                              <a:gd name="T11" fmla="*/ 10800 h 6000"/>
                              <a:gd name="T12" fmla="+- 0 19200 14066"/>
                              <a:gd name="T13" fmla="*/ T12 w 5134"/>
                              <a:gd name="T14" fmla="+- 0 4800 4800"/>
                              <a:gd name="T15" fmla="*/ 4800 h 6000"/>
                            </a:gdLst>
                            <a:ahLst/>
                            <a:cxnLst>
                              <a:cxn ang="0">
                                <a:pos x="T1" y="T3"/>
                              </a:cxn>
                              <a:cxn ang="0">
                                <a:pos x="T5" y="T7"/>
                              </a:cxn>
                              <a:cxn ang="0">
                                <a:pos x="T9" y="T11"/>
                              </a:cxn>
                              <a:cxn ang="0">
                                <a:pos x="T13" y="T15"/>
                              </a:cxn>
                            </a:cxnLst>
                            <a:rect l="0" t="0" r="r" b="b"/>
                            <a:pathLst>
                              <a:path w="5134" h="6000">
                                <a:moveTo>
                                  <a:pt x="5134" y="0"/>
                                </a:moveTo>
                                <a:lnTo>
                                  <a:pt x="0" y="6000"/>
                                </a:lnTo>
                                <a:lnTo>
                                  <a:pt x="5134" y="6000"/>
                                </a:lnTo>
                                <a:lnTo>
                                  <a:pt x="5134" y="0"/>
                                </a:lnTo>
                                <a:close/>
                              </a:path>
                            </a:pathLst>
                          </a:custGeom>
                          <a:solidFill>
                            <a:srgbClr val="57B6C0">
                              <a:alpha val="7215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7"/>
                        <wps:cNvSpPr>
                          <a:spLocks/>
                        </wps:cNvSpPr>
                        <wps:spPr bwMode="auto">
                          <a:xfrm>
                            <a:off x="14705" y="0"/>
                            <a:ext cx="4491" cy="10800"/>
                          </a:xfrm>
                          <a:custGeom>
                            <a:avLst/>
                            <a:gdLst>
                              <a:gd name="T0" fmla="+- 0 19195 14705"/>
                              <a:gd name="T1" fmla="*/ T0 w 4491"/>
                              <a:gd name="T2" fmla="*/ 0 h 10800"/>
                              <a:gd name="T3" fmla="+- 0 14705 14705"/>
                              <a:gd name="T4" fmla="*/ T3 w 4491"/>
                              <a:gd name="T5" fmla="*/ 0 h 10800"/>
                              <a:gd name="T6" fmla="+- 0 18591 14705"/>
                              <a:gd name="T7" fmla="*/ T6 w 4491"/>
                              <a:gd name="T8" fmla="*/ 10800 h 10800"/>
                              <a:gd name="T9" fmla="+- 0 19195 14705"/>
                              <a:gd name="T10" fmla="*/ T9 w 4491"/>
                              <a:gd name="T11" fmla="*/ 10800 h 10800"/>
                              <a:gd name="T12" fmla="+- 0 19195 14705"/>
                              <a:gd name="T13" fmla="*/ T12 w 4491"/>
                              <a:gd name="T14" fmla="*/ 0 h 10800"/>
                            </a:gdLst>
                            <a:ahLst/>
                            <a:cxnLst>
                              <a:cxn ang="0">
                                <a:pos x="T1" y="T2"/>
                              </a:cxn>
                              <a:cxn ang="0">
                                <a:pos x="T4" y="T5"/>
                              </a:cxn>
                              <a:cxn ang="0">
                                <a:pos x="T7" y="T8"/>
                              </a:cxn>
                              <a:cxn ang="0">
                                <a:pos x="T10" y="T11"/>
                              </a:cxn>
                              <a:cxn ang="0">
                                <a:pos x="T13" y="T14"/>
                              </a:cxn>
                            </a:cxnLst>
                            <a:rect l="0" t="0" r="r" b="b"/>
                            <a:pathLst>
                              <a:path w="4491" h="10800">
                                <a:moveTo>
                                  <a:pt x="4490" y="0"/>
                                </a:moveTo>
                                <a:lnTo>
                                  <a:pt x="0" y="0"/>
                                </a:lnTo>
                                <a:lnTo>
                                  <a:pt x="3886" y="10800"/>
                                </a:lnTo>
                                <a:lnTo>
                                  <a:pt x="4490" y="10800"/>
                                </a:lnTo>
                                <a:lnTo>
                                  <a:pt x="4490" y="0"/>
                                </a:lnTo>
                                <a:close/>
                              </a:path>
                            </a:pathLst>
                          </a:custGeom>
                          <a:solidFill>
                            <a:srgbClr val="398F97">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8"/>
                        <wps:cNvSpPr>
                          <a:spLocks/>
                        </wps:cNvSpPr>
                        <wps:spPr bwMode="auto">
                          <a:xfrm>
                            <a:off x="17162" y="0"/>
                            <a:ext cx="2033" cy="10800"/>
                          </a:xfrm>
                          <a:custGeom>
                            <a:avLst/>
                            <a:gdLst>
                              <a:gd name="T0" fmla="+- 0 19195 17162"/>
                              <a:gd name="T1" fmla="*/ T0 w 2033"/>
                              <a:gd name="T2" fmla="*/ 0 h 10800"/>
                              <a:gd name="T3" fmla="+- 0 18767 17162"/>
                              <a:gd name="T4" fmla="*/ T3 w 2033"/>
                              <a:gd name="T5" fmla="*/ 0 h 10800"/>
                              <a:gd name="T6" fmla="+- 0 17162 17162"/>
                              <a:gd name="T7" fmla="*/ T6 w 2033"/>
                              <a:gd name="T8" fmla="*/ 10800 h 10800"/>
                              <a:gd name="T9" fmla="+- 0 19195 17162"/>
                              <a:gd name="T10" fmla="*/ T9 w 2033"/>
                              <a:gd name="T11" fmla="*/ 10800 h 10800"/>
                              <a:gd name="T12" fmla="+- 0 19195 17162"/>
                              <a:gd name="T13" fmla="*/ T12 w 2033"/>
                              <a:gd name="T14" fmla="*/ 0 h 10800"/>
                            </a:gdLst>
                            <a:ahLst/>
                            <a:cxnLst>
                              <a:cxn ang="0">
                                <a:pos x="T1" y="T2"/>
                              </a:cxn>
                              <a:cxn ang="0">
                                <a:pos x="T4" y="T5"/>
                              </a:cxn>
                              <a:cxn ang="0">
                                <a:pos x="T7" y="T8"/>
                              </a:cxn>
                              <a:cxn ang="0">
                                <a:pos x="T10" y="T11"/>
                              </a:cxn>
                              <a:cxn ang="0">
                                <a:pos x="T13" y="T14"/>
                              </a:cxn>
                            </a:cxnLst>
                            <a:rect l="0" t="0" r="r" b="b"/>
                            <a:pathLst>
                              <a:path w="2033" h="10800">
                                <a:moveTo>
                                  <a:pt x="2033" y="0"/>
                                </a:moveTo>
                                <a:lnTo>
                                  <a:pt x="1605" y="0"/>
                                </a:lnTo>
                                <a:lnTo>
                                  <a:pt x="0" y="10800"/>
                                </a:lnTo>
                                <a:lnTo>
                                  <a:pt x="2033" y="10800"/>
                                </a:lnTo>
                                <a:lnTo>
                                  <a:pt x="2033" y="0"/>
                                </a:lnTo>
                                <a:close/>
                              </a:path>
                            </a:pathLst>
                          </a:custGeom>
                          <a:solidFill>
                            <a:srgbClr val="7EC1DB">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9"/>
                        <wps:cNvSpPr>
                          <a:spLocks/>
                        </wps:cNvSpPr>
                        <wps:spPr bwMode="auto">
                          <a:xfrm>
                            <a:off x="17229" y="0"/>
                            <a:ext cx="1966" cy="10800"/>
                          </a:xfrm>
                          <a:custGeom>
                            <a:avLst/>
                            <a:gdLst>
                              <a:gd name="T0" fmla="+- 0 19195 17230"/>
                              <a:gd name="T1" fmla="*/ T0 w 1966"/>
                              <a:gd name="T2" fmla="*/ 0 h 10800"/>
                              <a:gd name="T3" fmla="+- 0 17230 17230"/>
                              <a:gd name="T4" fmla="*/ T3 w 1966"/>
                              <a:gd name="T5" fmla="*/ 0 h 10800"/>
                              <a:gd name="T6" fmla="+- 0 18974 17230"/>
                              <a:gd name="T7" fmla="*/ T6 w 1966"/>
                              <a:gd name="T8" fmla="*/ 10800 h 10800"/>
                              <a:gd name="T9" fmla="+- 0 19195 17230"/>
                              <a:gd name="T10" fmla="*/ T9 w 1966"/>
                              <a:gd name="T11" fmla="*/ 10800 h 10800"/>
                              <a:gd name="T12" fmla="+- 0 19195 17230"/>
                              <a:gd name="T13" fmla="*/ T12 w 1966"/>
                              <a:gd name="T14" fmla="*/ 0 h 10800"/>
                            </a:gdLst>
                            <a:ahLst/>
                            <a:cxnLst>
                              <a:cxn ang="0">
                                <a:pos x="T1" y="T2"/>
                              </a:cxn>
                              <a:cxn ang="0">
                                <a:pos x="T4" y="T5"/>
                              </a:cxn>
                              <a:cxn ang="0">
                                <a:pos x="T7" y="T8"/>
                              </a:cxn>
                              <a:cxn ang="0">
                                <a:pos x="T10" y="T11"/>
                              </a:cxn>
                              <a:cxn ang="0">
                                <a:pos x="T13" y="T14"/>
                              </a:cxn>
                            </a:cxnLst>
                            <a:rect l="0" t="0" r="r" b="b"/>
                            <a:pathLst>
                              <a:path w="1966" h="10800">
                                <a:moveTo>
                                  <a:pt x="1965" y="0"/>
                                </a:moveTo>
                                <a:lnTo>
                                  <a:pt x="0" y="0"/>
                                </a:lnTo>
                                <a:lnTo>
                                  <a:pt x="1744" y="10800"/>
                                </a:lnTo>
                                <a:lnTo>
                                  <a:pt x="1965" y="10800"/>
                                </a:lnTo>
                                <a:lnTo>
                                  <a:pt x="1965" y="0"/>
                                </a:lnTo>
                                <a:close/>
                              </a:path>
                            </a:pathLst>
                          </a:custGeom>
                          <a:solidFill>
                            <a:srgbClr val="3493B9">
                              <a:alpha val="65097"/>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0"/>
                        <wps:cNvSpPr>
                          <a:spLocks/>
                        </wps:cNvSpPr>
                        <wps:spPr bwMode="auto">
                          <a:xfrm>
                            <a:off x="16334" y="5654"/>
                            <a:ext cx="2861" cy="5146"/>
                          </a:xfrm>
                          <a:custGeom>
                            <a:avLst/>
                            <a:gdLst>
                              <a:gd name="T0" fmla="+- 0 19195 16334"/>
                              <a:gd name="T1" fmla="*/ T0 w 2861"/>
                              <a:gd name="T2" fmla="+- 0 5654 5654"/>
                              <a:gd name="T3" fmla="*/ 5654 h 5146"/>
                              <a:gd name="T4" fmla="+- 0 16334 16334"/>
                              <a:gd name="T5" fmla="*/ T4 w 2861"/>
                              <a:gd name="T6" fmla="+- 0 10800 5654"/>
                              <a:gd name="T7" fmla="*/ 10800 h 5146"/>
                              <a:gd name="T8" fmla="+- 0 19195 16334"/>
                              <a:gd name="T9" fmla="*/ T8 w 2861"/>
                              <a:gd name="T10" fmla="+- 0 10800 5654"/>
                              <a:gd name="T11" fmla="*/ 10800 h 5146"/>
                              <a:gd name="T12" fmla="+- 0 19195 16334"/>
                              <a:gd name="T13" fmla="*/ T12 w 2861"/>
                              <a:gd name="T14" fmla="+- 0 5654 5654"/>
                              <a:gd name="T15" fmla="*/ 5654 h 5146"/>
                            </a:gdLst>
                            <a:ahLst/>
                            <a:cxnLst>
                              <a:cxn ang="0">
                                <a:pos x="T1" y="T3"/>
                              </a:cxn>
                              <a:cxn ang="0">
                                <a:pos x="T5" y="T7"/>
                              </a:cxn>
                              <a:cxn ang="0">
                                <a:pos x="T9" y="T11"/>
                              </a:cxn>
                              <a:cxn ang="0">
                                <a:pos x="T13" y="T15"/>
                              </a:cxn>
                            </a:cxnLst>
                            <a:rect l="0" t="0" r="r" b="b"/>
                            <a:pathLst>
                              <a:path w="2861" h="5146">
                                <a:moveTo>
                                  <a:pt x="2861" y="0"/>
                                </a:moveTo>
                                <a:lnTo>
                                  <a:pt x="0" y="5146"/>
                                </a:lnTo>
                                <a:lnTo>
                                  <a:pt x="2861" y="5146"/>
                                </a:lnTo>
                                <a:lnTo>
                                  <a:pt x="2861" y="0"/>
                                </a:lnTo>
                                <a:close/>
                              </a:path>
                            </a:pathLst>
                          </a:custGeom>
                          <a:solidFill>
                            <a:srgbClr val="3493B9">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D5092" id="Group 101" o:spid="_x0000_s1026" style="position:absolute;margin-left:183.7pt;margin-top:-207.75pt;width:432.75pt;height:840.75pt;rotation:90;flip:y;z-index:-251659776;mso-position-horizontal-relative:page;mso-position-vertical-relative:page" coordorigin="11685,-8" coordsize="7517,1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">
                <v:line id="Line 102" o:spid="_x0000_s1027" style="position:absolute;visibility:visible;mso-wrap-style:square" from="14758,0" to="16678,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" strokecolor="#bebebe"/>
                <v:line id="Line 103" o:spid="_x0000_s1028" style="position:absolute;visibility:visible;mso-wrap-style:square" from="19194,5798" to="19194,1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" strokecolor="#d9d9d9"/>
                <v:shape id="Freeform 104" o:spid="_x0000_s1029" style="position:absolute;left:14460;width:4736;height:10800;visibility:visible;mso-wrap-style:square;v-text-anchor:top" coordsize="4736,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" path="m4735,l3217,,,10800r4735,l4735,xe" fillcolor="#3493b9" stroked="f">
                  <v:fill opacity="19789f"/>
                  <v:path arrowok="t" o:connecttype="custom" o:connectlocs="4735,0;3217,0;0,10800;4735,10800;4735,0" o:connectangles="0,0,0,0,0"/>
                </v:shape>
                <v:shape id="Freeform 105" o:spid="_x0000_s1030" style="position:absolute;left:15124;width:4076;height:10800;visibility:visible;mso-wrap-style:square;v-text-anchor:top" coordsize="4076,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" path="m4075,l,,1903,10800r2172,l4075,xe" fillcolor="#3493b9" stroked="f">
                  <v:fill opacity="13107f"/>
                  <v:path arrowok="t" o:connecttype="custom" o:connectlocs="4075,0;0,0;1903,10800;4075,10800;4075,0" o:connectangles="0,0,0,0,0"/>
                </v:shape>
                <v:shape id="Freeform 106" o:spid="_x0000_s1031" style="position:absolute;left:14066;top:4800;width:5134;height:6000;visibility:visible;mso-wrap-style:square;v-text-anchor:top" coordsize="513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" path="m5134,l,6000r5134,l5134,xe" fillcolor="#57b6c0" stroked="f">
                  <v:fill opacity="47288f"/>
                  <v:path arrowok="t" o:connecttype="custom" o:connectlocs="5134,4800;0,10800;5134,10800;5134,4800" o:connectangles="0,0,0,0"/>
                </v:shape>
                <v:shape id="Freeform 107" o:spid="_x0000_s1032" style="position:absolute;left:14705;width:4491;height:10800;visibility:visible;mso-wrap-style:square;v-text-anchor:top" coordsize="4491,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" path="m4490,l,,3886,10800r604,l4490,xe" fillcolor="#398f97" stroked="f">
                  <v:fill opacity="46003f"/>
                  <v:path arrowok="t" o:connecttype="custom" o:connectlocs="4490,0;0,0;3886,10800;4490,10800;4490,0" o:connectangles="0,0,0,0,0"/>
                </v:shape>
                <v:shape id="Freeform 108" o:spid="_x0000_s1033" style="position:absolute;left:17162;width:2033;height:10800;visibility:visible;mso-wrap-style:square;v-text-anchor:top" coordsize="2033,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" path="m2033,l1605,,,10800r2033,l2033,xe" fillcolor="#7ec1db" stroked="f">
                  <v:fill opacity="46003f"/>
                  <v:path arrowok="t" o:connecttype="custom" o:connectlocs="2033,0;1605,0;0,10800;2033,10800;2033,0" o:connectangles="0,0,0,0,0"/>
                </v:shape>
                <v:shape id="Freeform 109" o:spid="_x0000_s1034" style="position:absolute;left:17229;width:1966;height:10800;visibility:visible;mso-wrap-style:square;v-text-anchor:top" coordsize="1966,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" path="m1965,l,,1744,10800r221,l1965,xe" fillcolor="#3493b9" stroked="f">
                  <v:fill opacity="42662f"/>
                  <v:path arrowok="t" o:connecttype="custom" o:connectlocs="1965,0;0,0;1744,10800;1965,10800;1965,0" o:connectangles="0,0,0,0,0"/>
                </v:shape>
                <v:shape id="Freeform 110" o:spid="_x0000_s1035" style="position:absolute;left:16334;top:5654;width:2861;height:5146;visibility:visible;mso-wrap-style:square;v-text-anchor:top" coordsize="2861,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" path="m2861,l,5146r2861,l2861,xe" fillcolor="#3493b9" stroked="f">
                  <v:fill opacity="52428f"/>
                  <v:path arrowok="t" o:connecttype="custom" o:connectlocs="2861,5654;0,10800;2861,10800;2861,5654" o:connectangles="0,0,0,0"/>
                </v:shape>
                <w10:wrap anchorx="page" anchory="page"/>
              </v:group>
            </w:pict>
          </mc:Fallback>
        </mc:AlternateContent>
      </w:r>
    </w:p>
    <w:p w14:paraId="1CED9F71" w14:textId="77777777" w:rsidR="00114656" w:rsidRDefault="00114656" w:rsidP="00D95DAA">
      <w:pPr>
        <w:pStyle w:val="Corpodetexto"/>
        <w:spacing w:before="113" w:line="360" w:lineRule="auto"/>
        <w:ind w:left="0"/>
        <w:contextualSpacing/>
        <w:jc w:val="left"/>
        <w:rPr>
          <w:rFonts w:ascii="Azo Sans Md" w:hAnsi="Azo Sans Md"/>
          <w:b/>
          <w:bCs/>
          <w:sz w:val="56"/>
          <w:szCs w:val="56"/>
          <w:shd w:val="clear" w:color="auto" w:fill="FFFFFF"/>
        </w:rPr>
      </w:pPr>
    </w:p>
    <w:p w14:paraId="630A7A9E" w14:textId="77777777" w:rsidR="00114656" w:rsidRDefault="00114656" w:rsidP="00D95DAA">
      <w:pPr>
        <w:pStyle w:val="Corpodetexto"/>
        <w:spacing w:before="113" w:line="360" w:lineRule="auto"/>
        <w:ind w:left="0"/>
        <w:contextualSpacing/>
        <w:jc w:val="left"/>
        <w:rPr>
          <w:rFonts w:ascii="Azo Sans Md" w:hAnsi="Azo Sans Md"/>
          <w:b/>
          <w:bCs/>
          <w:sz w:val="56"/>
          <w:szCs w:val="56"/>
          <w:shd w:val="clear" w:color="auto" w:fill="FFFFFF"/>
        </w:rPr>
      </w:pPr>
    </w:p>
    <w:p w14:paraId="240EE950" w14:textId="77777777" w:rsidR="00114656" w:rsidRDefault="00114656" w:rsidP="00D95DAA">
      <w:pPr>
        <w:pStyle w:val="Corpodetexto"/>
        <w:spacing w:before="113" w:line="360" w:lineRule="auto"/>
        <w:ind w:left="0"/>
        <w:contextualSpacing/>
        <w:jc w:val="left"/>
        <w:rPr>
          <w:rFonts w:ascii="Azo Sans Md" w:hAnsi="Azo Sans Md"/>
          <w:b/>
          <w:bCs/>
          <w:sz w:val="56"/>
          <w:szCs w:val="56"/>
          <w:shd w:val="clear" w:color="auto" w:fill="FFFFFF"/>
        </w:rPr>
      </w:pPr>
    </w:p>
    <w:p w14:paraId="6B195F0D" w14:textId="77777777" w:rsidR="00114656" w:rsidRPr="00550074" w:rsidRDefault="00114656" w:rsidP="00FB614F">
      <w:pPr>
        <w:pStyle w:val="Corpodetexto"/>
        <w:ind w:left="0"/>
        <w:contextualSpacing/>
        <w:jc w:val="left"/>
        <w:rPr>
          <w:rFonts w:asciiTheme="minorHAnsi" w:hAnsiTheme="minorHAnsi" w:cstheme="minorHAnsi"/>
          <w:b/>
          <w:bCs/>
          <w:sz w:val="56"/>
          <w:szCs w:val="56"/>
          <w:shd w:val="clear" w:color="auto" w:fill="FFFFFF"/>
        </w:rPr>
      </w:pPr>
      <w:r w:rsidRPr="00550074">
        <w:rPr>
          <w:rFonts w:asciiTheme="minorHAnsi" w:hAnsiTheme="minorHAnsi" w:cstheme="minorHAnsi"/>
          <w:b/>
          <w:bCs/>
          <w:sz w:val="56"/>
          <w:szCs w:val="56"/>
          <w:shd w:val="clear" w:color="auto" w:fill="FFFFFF"/>
        </w:rPr>
        <w:t xml:space="preserve">PREGÃO </w:t>
      </w:r>
    </w:p>
    <w:p w14:paraId="47607061" w14:textId="77777777" w:rsidR="00114656" w:rsidRPr="00550074" w:rsidRDefault="00114656" w:rsidP="00FB614F">
      <w:pPr>
        <w:pStyle w:val="Corpodetexto"/>
        <w:ind w:left="0"/>
        <w:contextualSpacing/>
        <w:jc w:val="left"/>
        <w:rPr>
          <w:rFonts w:asciiTheme="minorHAnsi" w:hAnsiTheme="minorHAnsi" w:cstheme="minorHAnsi"/>
          <w:b/>
          <w:bCs/>
          <w:sz w:val="56"/>
          <w:szCs w:val="56"/>
          <w:shd w:val="clear" w:color="auto" w:fill="FFFFFF"/>
        </w:rPr>
      </w:pPr>
      <w:r w:rsidRPr="00550074">
        <w:rPr>
          <w:rFonts w:asciiTheme="minorHAnsi" w:hAnsiTheme="minorHAnsi" w:cstheme="minorHAnsi"/>
          <w:b/>
          <w:bCs/>
          <w:sz w:val="56"/>
          <w:szCs w:val="56"/>
          <w:shd w:val="clear" w:color="auto" w:fill="FFFFFF"/>
        </w:rPr>
        <w:t>ELETRÔNICO</w:t>
      </w:r>
    </w:p>
    <w:p w14:paraId="59C4206A" w14:textId="12047D0C" w:rsidR="00114656" w:rsidRPr="00550074" w:rsidRDefault="006145C5" w:rsidP="00FB614F">
      <w:pPr>
        <w:pStyle w:val="Corpodetexto"/>
        <w:ind w:left="0"/>
        <w:contextualSpacing/>
        <w:jc w:val="left"/>
        <w:rPr>
          <w:rFonts w:asciiTheme="minorHAnsi" w:hAnsiTheme="minorHAnsi" w:cstheme="minorHAnsi"/>
          <w:b/>
          <w:bCs/>
          <w:sz w:val="56"/>
          <w:szCs w:val="56"/>
          <w:shd w:val="clear" w:color="auto" w:fill="FFFFFF"/>
        </w:rPr>
      </w:pPr>
      <w:r>
        <w:rPr>
          <w:rFonts w:asciiTheme="minorHAnsi" w:hAnsiTheme="minorHAnsi" w:cstheme="minorHAnsi"/>
          <w:b/>
          <w:bCs/>
          <w:sz w:val="56"/>
          <w:szCs w:val="56"/>
          <w:shd w:val="clear" w:color="auto" w:fill="FFFFFF"/>
        </w:rPr>
        <w:t>153</w:t>
      </w:r>
      <w:r w:rsidR="00114656" w:rsidRPr="00550074">
        <w:rPr>
          <w:rFonts w:asciiTheme="minorHAnsi" w:hAnsiTheme="minorHAnsi" w:cstheme="minorHAnsi"/>
          <w:b/>
          <w:bCs/>
          <w:sz w:val="56"/>
          <w:szCs w:val="56"/>
          <w:shd w:val="clear" w:color="auto" w:fill="FFFFFF"/>
        </w:rPr>
        <w:t>/2021</w:t>
      </w:r>
    </w:p>
    <w:p w14:paraId="541C60EB" w14:textId="77777777" w:rsidR="00114656" w:rsidRDefault="00114656" w:rsidP="00D95DAA">
      <w:pPr>
        <w:pStyle w:val="Corpodetexto"/>
        <w:spacing w:before="113" w:line="360" w:lineRule="auto"/>
        <w:ind w:left="0"/>
        <w:contextualSpacing/>
        <w:jc w:val="left"/>
        <w:rPr>
          <w:rFonts w:ascii="Book Antiqua" w:hAnsi="Book Antiqua"/>
          <w:sz w:val="24"/>
          <w:szCs w:val="24"/>
          <w:shd w:val="clear" w:color="auto" w:fill="FFFFFF"/>
        </w:rPr>
      </w:pPr>
      <w:r w:rsidRPr="008C5F96">
        <w:rPr>
          <w:rFonts w:ascii="Book Antiqua" w:hAnsi="Book Antiqua"/>
          <w:sz w:val="24"/>
          <w:szCs w:val="24"/>
          <w:shd w:val="clear" w:color="auto" w:fill="FFFFFF"/>
        </w:rPr>
        <w:tab/>
      </w:r>
    </w:p>
    <w:p w14:paraId="5FBEEC1D" w14:textId="77777777" w:rsidR="00114656" w:rsidRDefault="00114656" w:rsidP="00D95DAA">
      <w:pPr>
        <w:pStyle w:val="Corpodetexto"/>
        <w:spacing w:before="113" w:line="360" w:lineRule="auto"/>
        <w:ind w:left="0"/>
        <w:contextualSpacing/>
        <w:jc w:val="left"/>
        <w:rPr>
          <w:rFonts w:ascii="Book Antiqua" w:hAnsi="Book Antiqua"/>
          <w:sz w:val="24"/>
          <w:szCs w:val="24"/>
          <w:shd w:val="clear" w:color="auto" w:fill="FFFFFF"/>
        </w:rPr>
      </w:pPr>
    </w:p>
    <w:p w14:paraId="3A74FF15" w14:textId="77777777" w:rsidR="00114656" w:rsidRPr="008C5F96" w:rsidRDefault="00114656" w:rsidP="00D95DAA">
      <w:pPr>
        <w:pStyle w:val="Corpodetexto"/>
        <w:spacing w:before="113" w:line="360" w:lineRule="auto"/>
        <w:ind w:left="0"/>
        <w:contextualSpacing/>
        <w:jc w:val="left"/>
        <w:rPr>
          <w:rFonts w:ascii="Book Antiqua" w:hAnsi="Book Antiqua"/>
          <w:sz w:val="24"/>
          <w:szCs w:val="24"/>
        </w:rPr>
      </w:pPr>
    </w:p>
    <w:p w14:paraId="356AADB5" w14:textId="29397CD7" w:rsidR="00114656" w:rsidRPr="00516419" w:rsidRDefault="00114656" w:rsidP="00D95DAA">
      <w:pPr>
        <w:spacing w:before="113" w:line="360" w:lineRule="auto"/>
        <w:contextualSpacing/>
        <w:rPr>
          <w:rFonts w:ascii="Azo Sans Md" w:hAnsi="Azo Sans Md"/>
          <w:sz w:val="44"/>
          <w:szCs w:val="44"/>
        </w:rPr>
      </w:pPr>
      <w:r w:rsidRPr="00516419">
        <w:rPr>
          <w:rFonts w:ascii="Azo Sans Md" w:hAnsi="Azo Sans Md"/>
          <w:sz w:val="44"/>
          <w:szCs w:val="44"/>
        </w:rPr>
        <w:t>OBJETO</w:t>
      </w:r>
    </w:p>
    <w:p w14:paraId="27CF265C" w14:textId="3ED914B2" w:rsidR="00114656" w:rsidRPr="005D485E" w:rsidRDefault="007F155F" w:rsidP="00D95DAA">
      <w:pPr>
        <w:spacing w:before="113" w:line="360" w:lineRule="auto"/>
        <w:ind w:right="567"/>
        <w:contextualSpacing/>
        <w:jc w:val="both"/>
        <w:rPr>
          <w:rFonts w:ascii="Azo Sans Lt" w:hAnsi="Azo Sans Lt"/>
          <w:sz w:val="24"/>
          <w:szCs w:val="24"/>
        </w:rPr>
      </w:pPr>
      <w:r w:rsidRPr="00550074">
        <w:rPr>
          <w:rFonts w:ascii="Azo Sans Md" w:hAnsi="Azo Sans Md"/>
          <w:b/>
          <w:bCs/>
          <w:noProof/>
          <w:sz w:val="56"/>
          <w:szCs w:val="56"/>
        </w:rPr>
        <mc:AlternateContent>
          <mc:Choice Requires="wps">
            <w:drawing>
              <wp:anchor distT="0" distB="0" distL="114300" distR="114300" simplePos="0" relativeHeight="251658752" behindDoc="1" locked="0" layoutInCell="1" allowOverlap="1" wp14:anchorId="0D7A1CC9" wp14:editId="5A862C4F">
                <wp:simplePos x="0" y="0"/>
                <wp:positionH relativeFrom="page">
                  <wp:align>right</wp:align>
                </wp:positionH>
                <wp:positionV relativeFrom="page">
                  <wp:align>bottom</wp:align>
                </wp:positionV>
                <wp:extent cx="843280" cy="5666740"/>
                <wp:effectExtent l="7620" t="0" r="2540" b="2540"/>
                <wp:wrapNone/>
                <wp:docPr id="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843280" cy="5666740"/>
                        </a:xfrm>
                        <a:custGeom>
                          <a:avLst/>
                          <a:gdLst>
                            <a:gd name="T0" fmla="*/ 1327 w 1328"/>
                            <a:gd name="T1" fmla="*/ 0 h 8924"/>
                            <a:gd name="T2" fmla="*/ 0 w 1328"/>
                            <a:gd name="T3" fmla="*/ 0 h 8924"/>
                            <a:gd name="T4" fmla="*/ 0 w 1328"/>
                            <a:gd name="T5" fmla="*/ 8923 h 8924"/>
                            <a:gd name="T6" fmla="*/ 1327 w 1328"/>
                            <a:gd name="T7" fmla="*/ 0 h 8924"/>
                          </a:gdLst>
                          <a:ahLst/>
                          <a:cxnLst>
                            <a:cxn ang="0">
                              <a:pos x="T0" y="T1"/>
                            </a:cxn>
                            <a:cxn ang="0">
                              <a:pos x="T2" y="T3"/>
                            </a:cxn>
                            <a:cxn ang="0">
                              <a:pos x="T4" y="T5"/>
                            </a:cxn>
                            <a:cxn ang="0">
                              <a:pos x="T6" y="T7"/>
                            </a:cxn>
                          </a:cxnLst>
                          <a:rect l="0" t="0" r="r" b="b"/>
                          <a:pathLst>
                            <a:path w="1328" h="8924">
                              <a:moveTo>
                                <a:pt x="1327" y="0"/>
                              </a:moveTo>
                              <a:lnTo>
                                <a:pt x="0" y="0"/>
                              </a:lnTo>
                              <a:lnTo>
                                <a:pt x="0" y="8923"/>
                              </a:lnTo>
                              <a:lnTo>
                                <a:pt x="1327" y="0"/>
                              </a:lnTo>
                              <a:close/>
                            </a:path>
                          </a:pathLst>
                        </a:custGeom>
                        <a:solidFill>
                          <a:srgbClr val="3493B9">
                            <a:alpha val="85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D60C" id="Freeform 112" o:spid="_x0000_s1026" style="position:absolute;margin-left:15.2pt;margin-top:0;width:66.4pt;height:446.2pt;rotation:90;flip:y;z-index:-2516577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1328,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" path="m1327,l,,,8923,1327,xe" fillcolor="#3493b9" stroked="f">
                <v:fill opacity="55769f"/>
                <v:path arrowok="t" o:connecttype="custom" o:connectlocs="842645,0;0,0;0,5666105;842645,0" o:connectangles="0,0,0,0"/>
                <w10:wrap anchorx="page" anchory="page"/>
              </v:shape>
            </w:pict>
          </mc:Fallback>
        </mc:AlternateContent>
      </w:r>
      <w:r w:rsidR="002055A3" w:rsidRPr="00550074">
        <w:rPr>
          <w:rFonts w:ascii="Azo Sans Md" w:hAnsi="Azo Sans Md"/>
          <w:sz w:val="24"/>
          <w:szCs w:val="24"/>
          <w:lang w:val="pt-BR"/>
        </w:rPr>
        <w:t>REGISTRO DE PREÇO</w:t>
      </w:r>
      <w:r w:rsidR="002055A3" w:rsidRPr="002D7F51">
        <w:rPr>
          <w:rFonts w:ascii="Azo Sans Lt" w:hAnsi="Azo Sans Lt"/>
          <w:sz w:val="24"/>
          <w:szCs w:val="24"/>
          <w:lang w:val="pt-BR"/>
        </w:rPr>
        <w:t xml:space="preserve"> </w:t>
      </w:r>
      <w:r w:rsidR="00550074" w:rsidRPr="002D7F51">
        <w:rPr>
          <w:rFonts w:ascii="Azo Sans Lt" w:hAnsi="Azo Sans Lt"/>
          <w:sz w:val="24"/>
          <w:szCs w:val="24"/>
          <w:lang w:val="pt-BR"/>
        </w:rPr>
        <w:t xml:space="preserve">para </w:t>
      </w:r>
      <w:r w:rsidR="00550074">
        <w:rPr>
          <w:rFonts w:ascii="Azo Sans Lt" w:hAnsi="Azo Sans Lt"/>
          <w:sz w:val="24"/>
          <w:szCs w:val="24"/>
          <w:lang w:val="pt-BR"/>
        </w:rPr>
        <w:t xml:space="preserve">futura e eventual </w:t>
      </w:r>
      <w:r w:rsidR="005D485E">
        <w:rPr>
          <w:rFonts w:ascii="Leelawadee UI Semilight" w:eastAsia="SimSun" w:hAnsi="Leelawadee UI Semilight" w:cs="Leelawadee UI Semilight"/>
        </w:rPr>
        <w:t xml:space="preserve">aquisição, sob demanda, </w:t>
      </w:r>
      <w:r w:rsidR="006145C5" w:rsidRPr="006145C5">
        <w:rPr>
          <w:rFonts w:ascii="Leelawadee UI Semilight" w:eastAsia="SimSun" w:hAnsi="Leelawadee UI Semilight" w:cs="Leelawadee UI Semilight"/>
        </w:rPr>
        <w:t xml:space="preserve">de </w:t>
      </w:r>
      <w:r w:rsidR="006145C5" w:rsidRPr="006145C5">
        <w:rPr>
          <w:rFonts w:ascii="Leelawadee UI Semilight" w:eastAsia="SimSun" w:hAnsi="Leelawadee UI Semilight" w:cs="Leelawadee UI Semilight"/>
          <w:b/>
          <w:bCs/>
        </w:rPr>
        <w:t>ESCOVA CIRÚRGICA</w:t>
      </w:r>
      <w:r w:rsidR="006145C5" w:rsidRPr="006145C5">
        <w:rPr>
          <w:rFonts w:ascii="Leelawadee UI Semilight" w:eastAsia="SimSun" w:hAnsi="Leelawadee UI Semilight" w:cs="Leelawadee UI Semilight"/>
        </w:rPr>
        <w:t>, para atender as necessidades do Hospital Municipal Raul Sertã e Hospital Maternidade Dr. Mário Dutra de Castro, pelo período de 12 (doze) meses</w:t>
      </w:r>
      <w:r w:rsidR="005D485E">
        <w:rPr>
          <w:rFonts w:ascii="Leelawadee UI Semilight" w:eastAsia="SimSun" w:hAnsi="Leelawadee UI Semilight" w:cs="Leelawadee UI Semilight"/>
        </w:rPr>
        <w:t>.</w:t>
      </w:r>
    </w:p>
    <w:p w14:paraId="29ED9492" w14:textId="5CADAE84" w:rsidR="002D7F51" w:rsidRDefault="002D7F51" w:rsidP="00D95DAA">
      <w:pPr>
        <w:spacing w:before="113" w:line="360" w:lineRule="auto"/>
        <w:ind w:right="567"/>
        <w:contextualSpacing/>
        <w:jc w:val="both"/>
        <w:rPr>
          <w:rFonts w:ascii="Azo Sans Md" w:hAnsi="Azo Sans Md"/>
          <w:sz w:val="24"/>
          <w:szCs w:val="24"/>
        </w:rPr>
      </w:pPr>
    </w:p>
    <w:p w14:paraId="0E0CEDF9" w14:textId="21123224" w:rsidR="003C11C0" w:rsidRDefault="003C11C0" w:rsidP="00D95DAA">
      <w:pPr>
        <w:spacing w:before="113" w:line="360" w:lineRule="auto"/>
        <w:ind w:right="567"/>
        <w:contextualSpacing/>
        <w:jc w:val="both"/>
        <w:rPr>
          <w:rFonts w:ascii="Azo Sans Md" w:hAnsi="Azo Sans Md"/>
          <w:sz w:val="24"/>
          <w:szCs w:val="24"/>
        </w:rPr>
      </w:pPr>
    </w:p>
    <w:p w14:paraId="521A49E5" w14:textId="77777777" w:rsidR="003C11C0" w:rsidRPr="00516419" w:rsidRDefault="003C11C0" w:rsidP="00D95DAA">
      <w:pPr>
        <w:spacing w:before="113" w:line="360" w:lineRule="auto"/>
        <w:ind w:right="567"/>
        <w:contextualSpacing/>
        <w:jc w:val="both"/>
        <w:rPr>
          <w:rFonts w:ascii="Azo Sans Md" w:hAnsi="Azo Sans Md"/>
          <w:sz w:val="24"/>
          <w:szCs w:val="24"/>
        </w:rPr>
      </w:pPr>
    </w:p>
    <w:p w14:paraId="50FF6C04" w14:textId="3DF8812D" w:rsidR="00114656" w:rsidRDefault="00114656" w:rsidP="00D95DAA">
      <w:pPr>
        <w:spacing w:before="113" w:line="360" w:lineRule="auto"/>
        <w:ind w:right="3543"/>
        <w:contextualSpacing/>
        <w:rPr>
          <w:rFonts w:ascii="Azo Sans Md" w:hAnsi="Azo Sans Md"/>
          <w:sz w:val="32"/>
          <w:szCs w:val="32"/>
        </w:rPr>
      </w:pPr>
      <w:r w:rsidRPr="00FB0366">
        <w:rPr>
          <w:rFonts w:ascii="Azo Sans Md" w:hAnsi="Azo Sans Md"/>
          <w:sz w:val="32"/>
          <w:szCs w:val="32"/>
        </w:rPr>
        <w:t xml:space="preserve">DATA DA SESSÃO PÚBLICA: </w:t>
      </w:r>
      <w:r w:rsidR="00651B65">
        <w:rPr>
          <w:rFonts w:ascii="Azo Sans Md" w:hAnsi="Azo Sans Md"/>
          <w:sz w:val="32"/>
          <w:szCs w:val="32"/>
        </w:rPr>
        <w:t>11/01/2022</w:t>
      </w:r>
    </w:p>
    <w:p w14:paraId="71DFB210" w14:textId="3F25A5FB" w:rsidR="00114656" w:rsidRDefault="00114656" w:rsidP="00D95DAA">
      <w:pPr>
        <w:spacing w:before="113" w:line="360" w:lineRule="auto"/>
        <w:ind w:right="3543"/>
        <w:contextualSpacing/>
        <w:rPr>
          <w:rFonts w:ascii="Book Antiqua" w:hAnsi="Book Antiqua"/>
          <w:sz w:val="24"/>
          <w:szCs w:val="24"/>
        </w:rPr>
      </w:pPr>
      <w:r w:rsidRPr="008C5F96">
        <w:rPr>
          <w:rFonts w:ascii="Book Antiqua" w:hAnsi="Book Antiqua"/>
          <w:sz w:val="24"/>
          <w:szCs w:val="24"/>
        </w:rPr>
        <w:tab/>
      </w:r>
    </w:p>
    <w:p w14:paraId="0901961F" w14:textId="77777777" w:rsidR="002D7F51" w:rsidRDefault="002D7F51" w:rsidP="00D95DAA">
      <w:pPr>
        <w:spacing w:before="113" w:line="360" w:lineRule="auto"/>
        <w:ind w:right="3543"/>
        <w:contextualSpacing/>
        <w:rPr>
          <w:rFonts w:ascii="Book Antiqua" w:hAnsi="Book Antiqua"/>
          <w:sz w:val="24"/>
          <w:szCs w:val="24"/>
        </w:rPr>
      </w:pPr>
    </w:p>
    <w:p w14:paraId="6877596B" w14:textId="45AE4DD0" w:rsidR="003C11C0" w:rsidRDefault="003C11C0" w:rsidP="00D95DAA">
      <w:pPr>
        <w:spacing w:before="113" w:line="360" w:lineRule="auto"/>
        <w:ind w:right="3543"/>
        <w:contextualSpacing/>
        <w:rPr>
          <w:rFonts w:ascii="Book Antiqua" w:hAnsi="Book Antiqua"/>
          <w:sz w:val="24"/>
          <w:szCs w:val="24"/>
        </w:rPr>
      </w:pPr>
    </w:p>
    <w:p w14:paraId="4AEC0CA3" w14:textId="77777777" w:rsidR="003C11C0" w:rsidRDefault="003C11C0" w:rsidP="00D95DAA">
      <w:pPr>
        <w:spacing w:before="113" w:line="360" w:lineRule="auto"/>
        <w:ind w:right="3543"/>
        <w:contextualSpacing/>
        <w:rPr>
          <w:rFonts w:ascii="Book Antiqua" w:hAnsi="Book Antiqua"/>
          <w:sz w:val="24"/>
          <w:szCs w:val="24"/>
        </w:rPr>
      </w:pPr>
    </w:p>
    <w:p w14:paraId="4959B770" w14:textId="37461801" w:rsidR="00114656" w:rsidRPr="00B86B30" w:rsidRDefault="00114656" w:rsidP="00D95DAA">
      <w:pPr>
        <w:spacing w:before="113" w:line="360" w:lineRule="auto"/>
        <w:ind w:left="3104"/>
        <w:contextualSpacing/>
        <w:rPr>
          <w:rFonts w:ascii="Azo Sans Md" w:hAnsi="Azo Sans Md" w:cs="Arial"/>
          <w:b/>
          <w:color w:val="0070C0"/>
        </w:rPr>
      </w:pPr>
      <w:r w:rsidRPr="00B86B30">
        <w:rPr>
          <w:rFonts w:ascii="Azo Sans Md" w:hAnsi="Azo Sans Md" w:cs="Arial"/>
          <w:b/>
          <w:color w:val="0070C0"/>
        </w:rPr>
        <w:lastRenderedPageBreak/>
        <w:t xml:space="preserve">PREGÃO ELETRÔNICO Nº </w:t>
      </w:r>
      <w:r w:rsidR="005D485E">
        <w:rPr>
          <w:rFonts w:ascii="Azo Sans Md" w:hAnsi="Azo Sans Md" w:cs="Arial"/>
          <w:b/>
          <w:color w:val="0070C0"/>
        </w:rPr>
        <w:t>1</w:t>
      </w:r>
      <w:r w:rsidR="00AE63C8">
        <w:rPr>
          <w:rFonts w:ascii="Azo Sans Md" w:hAnsi="Azo Sans Md" w:cs="Arial"/>
          <w:b/>
          <w:color w:val="0070C0"/>
        </w:rPr>
        <w:t>53</w:t>
      </w:r>
      <w:r w:rsidRPr="00B86B30">
        <w:rPr>
          <w:rFonts w:ascii="Azo Sans Md" w:hAnsi="Azo Sans Md" w:cs="Arial"/>
          <w:b/>
          <w:color w:val="0070C0"/>
        </w:rPr>
        <w:t>/2021</w:t>
      </w:r>
    </w:p>
    <w:p w14:paraId="11DF227A" w14:textId="0CF23907" w:rsidR="0046176F" w:rsidRPr="00B86B30" w:rsidRDefault="0046176F" w:rsidP="00D95DAA">
      <w:pPr>
        <w:pStyle w:val="Corpodetexto"/>
        <w:spacing w:before="113" w:line="360" w:lineRule="auto"/>
        <w:ind w:left="0"/>
        <w:contextualSpacing/>
        <w:jc w:val="left"/>
        <w:rPr>
          <w:rFonts w:ascii="Azo Sans Lt" w:hAnsi="Azo Sans Lt" w:cs="Arial"/>
          <w:b/>
        </w:rPr>
      </w:pPr>
    </w:p>
    <w:p w14:paraId="383A4D2E" w14:textId="60AC3789" w:rsidR="0046176F" w:rsidRPr="00511458" w:rsidRDefault="00BF32A5" w:rsidP="00D95DAA">
      <w:pPr>
        <w:tabs>
          <w:tab w:val="center" w:pos="5165"/>
          <w:tab w:val="right" w:pos="7655"/>
        </w:tabs>
        <w:spacing w:before="113" w:line="360" w:lineRule="auto"/>
        <w:ind w:left="2675" w:right="2551"/>
        <w:contextualSpacing/>
        <w:rPr>
          <w:rFonts w:ascii="Azo Sans Lt" w:hAnsi="Azo Sans Lt" w:cs="Arial"/>
          <w:b/>
          <w:sz w:val="20"/>
          <w:szCs w:val="20"/>
        </w:rPr>
      </w:pPr>
      <w:r w:rsidRPr="00B86B30">
        <w:rPr>
          <w:rFonts w:ascii="Azo Sans Lt" w:hAnsi="Azo Sans Lt" w:cs="Arial"/>
          <w:b/>
        </w:rPr>
        <w:tab/>
      </w:r>
      <w:r w:rsidR="00C44558" w:rsidRPr="00B86B30">
        <w:rPr>
          <w:rFonts w:ascii="Azo Sans Md" w:hAnsi="Azo Sans Md" w:cs="Arial"/>
          <w:b/>
        </w:rPr>
        <w:t>ÍNDICE</w:t>
      </w:r>
      <w:r w:rsidRPr="00511458">
        <w:rPr>
          <w:rFonts w:ascii="Azo Sans Lt" w:hAnsi="Azo Sans Lt" w:cs="Arial"/>
          <w:b/>
          <w:sz w:val="20"/>
          <w:szCs w:val="20"/>
        </w:rPr>
        <w:tab/>
      </w:r>
    </w:p>
    <w:p w14:paraId="2EEE50F6" w14:textId="37112D7F" w:rsidR="00BE67CB" w:rsidRDefault="00892407">
      <w:pPr>
        <w:pStyle w:val="Sumrio1"/>
        <w:tabs>
          <w:tab w:val="right" w:leader="dot" w:pos="10196"/>
        </w:tabs>
        <w:rPr>
          <w:rFonts w:asciiTheme="minorHAnsi" w:eastAsiaTheme="minorEastAsia" w:hAnsiTheme="minorHAnsi" w:cstheme="minorBidi"/>
          <w:noProof/>
          <w:sz w:val="22"/>
          <w:szCs w:val="22"/>
          <w:lang w:val="pt-BR" w:eastAsia="pt-BR" w:bidi="ar-SA"/>
        </w:rPr>
      </w:pPr>
      <w:r w:rsidRPr="00DE3F21">
        <w:rPr>
          <w:rFonts w:ascii="Azo Sans Lt" w:hAnsi="Azo Sans Lt" w:cs="Arial"/>
          <w:sz w:val="20"/>
          <w:szCs w:val="20"/>
        </w:rPr>
        <w:fldChar w:fldCharType="begin"/>
      </w:r>
      <w:r w:rsidR="00C44558" w:rsidRPr="00DE3F21">
        <w:rPr>
          <w:rFonts w:ascii="Azo Sans Lt" w:hAnsi="Azo Sans Lt" w:cs="Arial"/>
          <w:sz w:val="20"/>
          <w:szCs w:val="20"/>
        </w:rPr>
        <w:instrText xml:space="preserve">TOC \o "1-1" \h \z \u </w:instrText>
      </w:r>
      <w:r w:rsidRPr="00DE3F21">
        <w:rPr>
          <w:rFonts w:ascii="Azo Sans Lt" w:hAnsi="Azo Sans Lt" w:cs="Arial"/>
          <w:sz w:val="20"/>
          <w:szCs w:val="20"/>
        </w:rPr>
        <w:fldChar w:fldCharType="separate"/>
      </w:r>
      <w:hyperlink w:anchor="_Toc89781765" w:history="1">
        <w:r w:rsidR="00BE67CB" w:rsidRPr="008C3A90">
          <w:rPr>
            <w:rStyle w:val="Hyperlink"/>
            <w:rFonts w:ascii="Azo Sans Md" w:hAnsi="Azo Sans Md" w:cs="Arial"/>
            <w:noProof/>
            <w:spacing w:val="-2"/>
            <w:w w:val="115"/>
          </w:rPr>
          <w:t>1.</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hAnsi="Azo Sans Md" w:cs="Arial"/>
            <w:noProof/>
            <w:spacing w:val="-4"/>
          </w:rPr>
          <w:t>PREÂMBULO</w:t>
        </w:r>
        <w:r w:rsidR="00BE67CB">
          <w:rPr>
            <w:noProof/>
            <w:webHidden/>
          </w:rPr>
          <w:tab/>
        </w:r>
        <w:r w:rsidR="00BE67CB">
          <w:rPr>
            <w:noProof/>
            <w:webHidden/>
          </w:rPr>
          <w:fldChar w:fldCharType="begin"/>
        </w:r>
        <w:r w:rsidR="00BE67CB">
          <w:rPr>
            <w:noProof/>
            <w:webHidden/>
          </w:rPr>
          <w:instrText xml:space="preserve"> PAGEREF _Toc89781765 \h </w:instrText>
        </w:r>
        <w:r w:rsidR="00BE67CB">
          <w:rPr>
            <w:noProof/>
            <w:webHidden/>
          </w:rPr>
        </w:r>
        <w:r w:rsidR="00BE67CB">
          <w:rPr>
            <w:noProof/>
            <w:webHidden/>
          </w:rPr>
          <w:fldChar w:fldCharType="separate"/>
        </w:r>
        <w:r w:rsidR="00BE67CB">
          <w:rPr>
            <w:noProof/>
            <w:webHidden/>
          </w:rPr>
          <w:t>4</w:t>
        </w:r>
        <w:r w:rsidR="00BE67CB">
          <w:rPr>
            <w:noProof/>
            <w:webHidden/>
          </w:rPr>
          <w:fldChar w:fldCharType="end"/>
        </w:r>
      </w:hyperlink>
    </w:p>
    <w:p w14:paraId="07A4C543" w14:textId="280FFA5A"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66" w:history="1">
        <w:r w:rsidR="00BE67CB" w:rsidRPr="008C3A90">
          <w:rPr>
            <w:rStyle w:val="Hyperlink"/>
            <w:rFonts w:ascii="Azo Sans Md" w:eastAsia="Gill Sans MT" w:hAnsi="Azo Sans Md" w:cs="Arial"/>
            <w:b/>
            <w:bCs/>
            <w:noProof/>
            <w:spacing w:val="-2"/>
            <w:w w:val="115"/>
          </w:rPr>
          <w:t>2.</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OBJETO</w:t>
        </w:r>
        <w:r w:rsidR="00BE67CB">
          <w:rPr>
            <w:noProof/>
            <w:webHidden/>
          </w:rPr>
          <w:tab/>
        </w:r>
        <w:r w:rsidR="00BE67CB">
          <w:rPr>
            <w:noProof/>
            <w:webHidden/>
          </w:rPr>
          <w:fldChar w:fldCharType="begin"/>
        </w:r>
        <w:r w:rsidR="00BE67CB">
          <w:rPr>
            <w:noProof/>
            <w:webHidden/>
          </w:rPr>
          <w:instrText xml:space="preserve"> PAGEREF _Toc89781766 \h </w:instrText>
        </w:r>
        <w:r w:rsidR="00BE67CB">
          <w:rPr>
            <w:noProof/>
            <w:webHidden/>
          </w:rPr>
        </w:r>
        <w:r w:rsidR="00BE67CB">
          <w:rPr>
            <w:noProof/>
            <w:webHidden/>
          </w:rPr>
          <w:fldChar w:fldCharType="separate"/>
        </w:r>
        <w:r w:rsidR="00BE67CB">
          <w:rPr>
            <w:noProof/>
            <w:webHidden/>
          </w:rPr>
          <w:t>4</w:t>
        </w:r>
        <w:r w:rsidR="00BE67CB">
          <w:rPr>
            <w:noProof/>
            <w:webHidden/>
          </w:rPr>
          <w:fldChar w:fldCharType="end"/>
        </w:r>
      </w:hyperlink>
    </w:p>
    <w:p w14:paraId="5730514A" w14:textId="50EEA0FA"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67" w:history="1">
        <w:r w:rsidR="00BE67CB" w:rsidRPr="008C3A90">
          <w:rPr>
            <w:rStyle w:val="Hyperlink"/>
            <w:rFonts w:ascii="Azo Sans Md" w:eastAsia="Gill Sans MT" w:hAnsi="Azo Sans Md" w:cs="Arial"/>
            <w:b/>
            <w:bCs/>
            <w:noProof/>
            <w:spacing w:val="-2"/>
            <w:w w:val="115"/>
          </w:rPr>
          <w:t>3.</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PRAZO DE VIGÊNCIA DO REGISTRO DE PREÇOS</w:t>
        </w:r>
        <w:r w:rsidR="00BE67CB">
          <w:rPr>
            <w:noProof/>
            <w:webHidden/>
          </w:rPr>
          <w:tab/>
        </w:r>
        <w:r w:rsidR="00BE67CB">
          <w:rPr>
            <w:noProof/>
            <w:webHidden/>
          </w:rPr>
          <w:fldChar w:fldCharType="begin"/>
        </w:r>
        <w:r w:rsidR="00BE67CB">
          <w:rPr>
            <w:noProof/>
            <w:webHidden/>
          </w:rPr>
          <w:instrText xml:space="preserve"> PAGEREF _Toc89781767 \h </w:instrText>
        </w:r>
        <w:r w:rsidR="00BE67CB">
          <w:rPr>
            <w:noProof/>
            <w:webHidden/>
          </w:rPr>
        </w:r>
        <w:r w:rsidR="00BE67CB">
          <w:rPr>
            <w:noProof/>
            <w:webHidden/>
          </w:rPr>
          <w:fldChar w:fldCharType="separate"/>
        </w:r>
        <w:r w:rsidR="00BE67CB">
          <w:rPr>
            <w:noProof/>
            <w:webHidden/>
          </w:rPr>
          <w:t>5</w:t>
        </w:r>
        <w:r w:rsidR="00BE67CB">
          <w:rPr>
            <w:noProof/>
            <w:webHidden/>
          </w:rPr>
          <w:fldChar w:fldCharType="end"/>
        </w:r>
      </w:hyperlink>
    </w:p>
    <w:p w14:paraId="73AB5554" w14:textId="4B076C38"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68" w:history="1">
        <w:r w:rsidR="00BE67CB" w:rsidRPr="008C3A90">
          <w:rPr>
            <w:rStyle w:val="Hyperlink"/>
            <w:rFonts w:ascii="Azo Sans Md" w:eastAsia="Gill Sans MT" w:hAnsi="Azo Sans Md" w:cs="Arial"/>
            <w:b/>
            <w:bCs/>
            <w:noProof/>
            <w:spacing w:val="-2"/>
            <w:w w:val="115"/>
          </w:rPr>
          <w:t>4.</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PREÇO ESTIMADO</w:t>
        </w:r>
        <w:r w:rsidR="00BE67CB">
          <w:rPr>
            <w:noProof/>
            <w:webHidden/>
          </w:rPr>
          <w:tab/>
        </w:r>
        <w:r w:rsidR="00BE67CB">
          <w:rPr>
            <w:noProof/>
            <w:webHidden/>
          </w:rPr>
          <w:fldChar w:fldCharType="begin"/>
        </w:r>
        <w:r w:rsidR="00BE67CB">
          <w:rPr>
            <w:noProof/>
            <w:webHidden/>
          </w:rPr>
          <w:instrText xml:space="preserve"> PAGEREF _Toc89781768 \h </w:instrText>
        </w:r>
        <w:r w:rsidR="00BE67CB">
          <w:rPr>
            <w:noProof/>
            <w:webHidden/>
          </w:rPr>
        </w:r>
        <w:r w:rsidR="00BE67CB">
          <w:rPr>
            <w:noProof/>
            <w:webHidden/>
          </w:rPr>
          <w:fldChar w:fldCharType="separate"/>
        </w:r>
        <w:r w:rsidR="00BE67CB">
          <w:rPr>
            <w:noProof/>
            <w:webHidden/>
          </w:rPr>
          <w:t>5</w:t>
        </w:r>
        <w:r w:rsidR="00BE67CB">
          <w:rPr>
            <w:noProof/>
            <w:webHidden/>
          </w:rPr>
          <w:fldChar w:fldCharType="end"/>
        </w:r>
      </w:hyperlink>
    </w:p>
    <w:p w14:paraId="0EF5625E" w14:textId="36D63615"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69" w:history="1">
        <w:r w:rsidR="00BE67CB" w:rsidRPr="008C3A90">
          <w:rPr>
            <w:rStyle w:val="Hyperlink"/>
            <w:rFonts w:ascii="Azo Sans Md" w:eastAsia="Gill Sans MT" w:hAnsi="Azo Sans Md" w:cs="Arial"/>
            <w:b/>
            <w:bCs/>
            <w:noProof/>
            <w:spacing w:val="-2"/>
            <w:w w:val="115"/>
          </w:rPr>
          <w:t>5.</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RECURSOS ORÇAMENTÁRIOS</w:t>
        </w:r>
        <w:r w:rsidR="00BE67CB">
          <w:rPr>
            <w:noProof/>
            <w:webHidden/>
          </w:rPr>
          <w:tab/>
        </w:r>
        <w:r w:rsidR="00BE67CB">
          <w:rPr>
            <w:noProof/>
            <w:webHidden/>
          </w:rPr>
          <w:fldChar w:fldCharType="begin"/>
        </w:r>
        <w:r w:rsidR="00BE67CB">
          <w:rPr>
            <w:noProof/>
            <w:webHidden/>
          </w:rPr>
          <w:instrText xml:space="preserve"> PAGEREF _Toc89781769 \h </w:instrText>
        </w:r>
        <w:r w:rsidR="00BE67CB">
          <w:rPr>
            <w:noProof/>
            <w:webHidden/>
          </w:rPr>
        </w:r>
        <w:r w:rsidR="00BE67CB">
          <w:rPr>
            <w:noProof/>
            <w:webHidden/>
          </w:rPr>
          <w:fldChar w:fldCharType="separate"/>
        </w:r>
        <w:r w:rsidR="00BE67CB">
          <w:rPr>
            <w:noProof/>
            <w:webHidden/>
          </w:rPr>
          <w:t>5</w:t>
        </w:r>
        <w:r w:rsidR="00BE67CB">
          <w:rPr>
            <w:noProof/>
            <w:webHidden/>
          </w:rPr>
          <w:fldChar w:fldCharType="end"/>
        </w:r>
      </w:hyperlink>
    </w:p>
    <w:p w14:paraId="76CB6485" w14:textId="4DBF81E9"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70" w:history="1">
        <w:r w:rsidR="00BE67CB" w:rsidRPr="008C3A90">
          <w:rPr>
            <w:rStyle w:val="Hyperlink"/>
            <w:rFonts w:ascii="Azo Sans Md" w:eastAsia="Gill Sans MT" w:hAnsi="Azo Sans Md" w:cs="Arial"/>
            <w:b/>
            <w:bCs/>
            <w:noProof/>
            <w:spacing w:val="-2"/>
            <w:w w:val="115"/>
          </w:rPr>
          <w:t>6.</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CONDIÇÕES DE PARTICIPAÇÃO</w:t>
        </w:r>
        <w:r w:rsidR="00BE67CB">
          <w:rPr>
            <w:noProof/>
            <w:webHidden/>
          </w:rPr>
          <w:tab/>
        </w:r>
        <w:r w:rsidR="00BE67CB">
          <w:rPr>
            <w:noProof/>
            <w:webHidden/>
          </w:rPr>
          <w:fldChar w:fldCharType="begin"/>
        </w:r>
        <w:r w:rsidR="00BE67CB">
          <w:rPr>
            <w:noProof/>
            <w:webHidden/>
          </w:rPr>
          <w:instrText xml:space="preserve"> PAGEREF _Toc89781770 \h </w:instrText>
        </w:r>
        <w:r w:rsidR="00BE67CB">
          <w:rPr>
            <w:noProof/>
            <w:webHidden/>
          </w:rPr>
        </w:r>
        <w:r w:rsidR="00BE67CB">
          <w:rPr>
            <w:noProof/>
            <w:webHidden/>
          </w:rPr>
          <w:fldChar w:fldCharType="separate"/>
        </w:r>
        <w:r w:rsidR="00BE67CB">
          <w:rPr>
            <w:noProof/>
            <w:webHidden/>
          </w:rPr>
          <w:t>6</w:t>
        </w:r>
        <w:r w:rsidR="00BE67CB">
          <w:rPr>
            <w:noProof/>
            <w:webHidden/>
          </w:rPr>
          <w:fldChar w:fldCharType="end"/>
        </w:r>
      </w:hyperlink>
    </w:p>
    <w:p w14:paraId="73DC413E" w14:textId="03DE106C"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71" w:history="1">
        <w:r w:rsidR="00BE67CB" w:rsidRPr="008C3A90">
          <w:rPr>
            <w:rStyle w:val="Hyperlink"/>
            <w:rFonts w:ascii="Azo Sans Md" w:eastAsia="Gill Sans MT" w:hAnsi="Azo Sans Md" w:cs="Arial"/>
            <w:b/>
            <w:bCs/>
            <w:noProof/>
            <w:spacing w:val="-2"/>
            <w:w w:val="115"/>
          </w:rPr>
          <w:t>7.</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VEDAÇÃO À PARTICIPAÇÃO NO CERTAME</w:t>
        </w:r>
        <w:r w:rsidR="00BE67CB">
          <w:rPr>
            <w:noProof/>
            <w:webHidden/>
          </w:rPr>
          <w:tab/>
        </w:r>
        <w:r w:rsidR="00BE67CB">
          <w:rPr>
            <w:noProof/>
            <w:webHidden/>
          </w:rPr>
          <w:fldChar w:fldCharType="begin"/>
        </w:r>
        <w:r w:rsidR="00BE67CB">
          <w:rPr>
            <w:noProof/>
            <w:webHidden/>
          </w:rPr>
          <w:instrText xml:space="preserve"> PAGEREF _Toc89781771 \h </w:instrText>
        </w:r>
        <w:r w:rsidR="00BE67CB">
          <w:rPr>
            <w:noProof/>
            <w:webHidden/>
          </w:rPr>
        </w:r>
        <w:r w:rsidR="00BE67CB">
          <w:rPr>
            <w:noProof/>
            <w:webHidden/>
          </w:rPr>
          <w:fldChar w:fldCharType="separate"/>
        </w:r>
        <w:r w:rsidR="00BE67CB">
          <w:rPr>
            <w:noProof/>
            <w:webHidden/>
          </w:rPr>
          <w:t>6</w:t>
        </w:r>
        <w:r w:rsidR="00BE67CB">
          <w:rPr>
            <w:noProof/>
            <w:webHidden/>
          </w:rPr>
          <w:fldChar w:fldCharType="end"/>
        </w:r>
      </w:hyperlink>
    </w:p>
    <w:p w14:paraId="63BFDC56" w14:textId="68CC7B67"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72" w:history="1">
        <w:r w:rsidR="00BE67CB" w:rsidRPr="008C3A90">
          <w:rPr>
            <w:rStyle w:val="Hyperlink"/>
            <w:rFonts w:ascii="Azo Sans Md" w:eastAsia="Gill Sans MT" w:hAnsi="Azo Sans Md" w:cs="Arial"/>
            <w:b/>
            <w:bCs/>
            <w:noProof/>
            <w:spacing w:val="-2"/>
            <w:w w:val="115"/>
          </w:rPr>
          <w:t>8.</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REVISÃO DE PREÇOS</w:t>
        </w:r>
        <w:r w:rsidR="00BE67CB">
          <w:rPr>
            <w:noProof/>
            <w:webHidden/>
          </w:rPr>
          <w:tab/>
        </w:r>
        <w:r w:rsidR="00BE67CB">
          <w:rPr>
            <w:noProof/>
            <w:webHidden/>
          </w:rPr>
          <w:fldChar w:fldCharType="begin"/>
        </w:r>
        <w:r w:rsidR="00BE67CB">
          <w:rPr>
            <w:noProof/>
            <w:webHidden/>
          </w:rPr>
          <w:instrText xml:space="preserve"> PAGEREF _Toc89781772 \h </w:instrText>
        </w:r>
        <w:r w:rsidR="00BE67CB">
          <w:rPr>
            <w:noProof/>
            <w:webHidden/>
          </w:rPr>
        </w:r>
        <w:r w:rsidR="00BE67CB">
          <w:rPr>
            <w:noProof/>
            <w:webHidden/>
          </w:rPr>
          <w:fldChar w:fldCharType="separate"/>
        </w:r>
        <w:r w:rsidR="00BE67CB">
          <w:rPr>
            <w:noProof/>
            <w:webHidden/>
          </w:rPr>
          <w:t>8</w:t>
        </w:r>
        <w:r w:rsidR="00BE67CB">
          <w:rPr>
            <w:noProof/>
            <w:webHidden/>
          </w:rPr>
          <w:fldChar w:fldCharType="end"/>
        </w:r>
      </w:hyperlink>
    </w:p>
    <w:p w14:paraId="5274AFF9" w14:textId="37572ED5" w:rsidR="00BE67CB" w:rsidRDefault="00D41F75">
      <w:pPr>
        <w:pStyle w:val="Sumrio1"/>
        <w:tabs>
          <w:tab w:val="right" w:leader="dot" w:pos="10196"/>
        </w:tabs>
        <w:rPr>
          <w:rFonts w:asciiTheme="minorHAnsi" w:eastAsiaTheme="minorEastAsia" w:hAnsiTheme="minorHAnsi" w:cstheme="minorBidi"/>
          <w:noProof/>
          <w:sz w:val="22"/>
          <w:szCs w:val="22"/>
          <w:lang w:val="pt-BR" w:eastAsia="pt-BR" w:bidi="ar-SA"/>
        </w:rPr>
      </w:pPr>
      <w:hyperlink w:anchor="_Toc89781773" w:history="1">
        <w:r w:rsidR="00BE67CB" w:rsidRPr="008C3A90">
          <w:rPr>
            <w:rStyle w:val="Hyperlink"/>
            <w:rFonts w:ascii="Azo Sans Md" w:eastAsia="Gill Sans MT" w:hAnsi="Azo Sans Md" w:cs="Arial"/>
            <w:b/>
            <w:bCs/>
            <w:noProof/>
            <w:spacing w:val="-2"/>
            <w:w w:val="115"/>
          </w:rPr>
          <w:t>9.</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ENVIO DAS PROPOSTAS DE PREÇOS E DOS DOCUMENTOS DE HABILITAÇÃO</w:t>
        </w:r>
        <w:r w:rsidR="00BE67CB">
          <w:rPr>
            <w:noProof/>
            <w:webHidden/>
          </w:rPr>
          <w:tab/>
        </w:r>
        <w:r w:rsidR="00BE67CB">
          <w:rPr>
            <w:noProof/>
            <w:webHidden/>
          </w:rPr>
          <w:fldChar w:fldCharType="begin"/>
        </w:r>
        <w:r w:rsidR="00BE67CB">
          <w:rPr>
            <w:noProof/>
            <w:webHidden/>
          </w:rPr>
          <w:instrText xml:space="preserve"> PAGEREF _Toc89781773 \h </w:instrText>
        </w:r>
        <w:r w:rsidR="00BE67CB">
          <w:rPr>
            <w:noProof/>
            <w:webHidden/>
          </w:rPr>
        </w:r>
        <w:r w:rsidR="00BE67CB">
          <w:rPr>
            <w:noProof/>
            <w:webHidden/>
          </w:rPr>
          <w:fldChar w:fldCharType="separate"/>
        </w:r>
        <w:r w:rsidR="00BE67CB">
          <w:rPr>
            <w:noProof/>
            <w:webHidden/>
          </w:rPr>
          <w:t>9</w:t>
        </w:r>
        <w:r w:rsidR="00BE67CB">
          <w:rPr>
            <w:noProof/>
            <w:webHidden/>
          </w:rPr>
          <w:fldChar w:fldCharType="end"/>
        </w:r>
      </w:hyperlink>
    </w:p>
    <w:p w14:paraId="618FD067" w14:textId="5296C8A8"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4" w:history="1">
        <w:r w:rsidR="00BE67CB" w:rsidRPr="008C3A90">
          <w:rPr>
            <w:rStyle w:val="Hyperlink"/>
            <w:rFonts w:ascii="Azo Sans Md" w:eastAsia="Gill Sans MT" w:hAnsi="Azo Sans Md" w:cs="Arial"/>
            <w:b/>
            <w:bCs/>
            <w:noProof/>
            <w:spacing w:val="-2"/>
            <w:w w:val="115"/>
          </w:rPr>
          <w:t>10.</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ABERTURA DA SESSÃO PÚBLICA</w:t>
        </w:r>
        <w:r w:rsidR="00BE67CB">
          <w:rPr>
            <w:noProof/>
            <w:webHidden/>
          </w:rPr>
          <w:tab/>
        </w:r>
        <w:r w:rsidR="00BE67CB">
          <w:rPr>
            <w:noProof/>
            <w:webHidden/>
          </w:rPr>
          <w:fldChar w:fldCharType="begin"/>
        </w:r>
        <w:r w:rsidR="00BE67CB">
          <w:rPr>
            <w:noProof/>
            <w:webHidden/>
          </w:rPr>
          <w:instrText xml:space="preserve"> PAGEREF _Toc89781774 \h </w:instrText>
        </w:r>
        <w:r w:rsidR="00BE67CB">
          <w:rPr>
            <w:noProof/>
            <w:webHidden/>
          </w:rPr>
        </w:r>
        <w:r w:rsidR="00BE67CB">
          <w:rPr>
            <w:noProof/>
            <w:webHidden/>
          </w:rPr>
          <w:fldChar w:fldCharType="separate"/>
        </w:r>
        <w:r w:rsidR="00BE67CB">
          <w:rPr>
            <w:noProof/>
            <w:webHidden/>
          </w:rPr>
          <w:t>12</w:t>
        </w:r>
        <w:r w:rsidR="00BE67CB">
          <w:rPr>
            <w:noProof/>
            <w:webHidden/>
          </w:rPr>
          <w:fldChar w:fldCharType="end"/>
        </w:r>
      </w:hyperlink>
    </w:p>
    <w:p w14:paraId="653ADD4D" w14:textId="0116DA21"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5" w:history="1">
        <w:r w:rsidR="00BE67CB" w:rsidRPr="008C3A90">
          <w:rPr>
            <w:rStyle w:val="Hyperlink"/>
            <w:rFonts w:ascii="Azo Sans Md" w:eastAsia="Gill Sans MT" w:hAnsi="Azo Sans Md" w:cs="Arial"/>
            <w:b/>
            <w:bCs/>
            <w:noProof/>
            <w:spacing w:val="-2"/>
            <w:w w:val="115"/>
          </w:rPr>
          <w:t>11.</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ACEITAÇÃO DAS PROPOSTAS</w:t>
        </w:r>
        <w:r w:rsidR="00BE67CB">
          <w:rPr>
            <w:noProof/>
            <w:webHidden/>
          </w:rPr>
          <w:tab/>
        </w:r>
        <w:r w:rsidR="00BE67CB">
          <w:rPr>
            <w:noProof/>
            <w:webHidden/>
          </w:rPr>
          <w:fldChar w:fldCharType="begin"/>
        </w:r>
        <w:r w:rsidR="00BE67CB">
          <w:rPr>
            <w:noProof/>
            <w:webHidden/>
          </w:rPr>
          <w:instrText xml:space="preserve"> PAGEREF _Toc89781775 \h </w:instrText>
        </w:r>
        <w:r w:rsidR="00BE67CB">
          <w:rPr>
            <w:noProof/>
            <w:webHidden/>
          </w:rPr>
        </w:r>
        <w:r w:rsidR="00BE67CB">
          <w:rPr>
            <w:noProof/>
            <w:webHidden/>
          </w:rPr>
          <w:fldChar w:fldCharType="separate"/>
        </w:r>
        <w:r w:rsidR="00BE67CB">
          <w:rPr>
            <w:noProof/>
            <w:webHidden/>
          </w:rPr>
          <w:t>12</w:t>
        </w:r>
        <w:r w:rsidR="00BE67CB">
          <w:rPr>
            <w:noProof/>
            <w:webHidden/>
          </w:rPr>
          <w:fldChar w:fldCharType="end"/>
        </w:r>
      </w:hyperlink>
    </w:p>
    <w:p w14:paraId="1E48C3AB" w14:textId="4AF20EDF"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6" w:history="1">
        <w:r w:rsidR="00BE67CB" w:rsidRPr="008C3A90">
          <w:rPr>
            <w:rStyle w:val="Hyperlink"/>
            <w:rFonts w:ascii="Azo Sans Md" w:eastAsia="Gill Sans MT" w:hAnsi="Azo Sans Md" w:cs="Arial"/>
            <w:b/>
            <w:bCs/>
            <w:noProof/>
            <w:spacing w:val="-2"/>
            <w:w w:val="115"/>
          </w:rPr>
          <w:t>12.</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MODO DE DISPUTA E FORMULAÇÃO DE LANCES</w:t>
        </w:r>
        <w:r w:rsidR="00BE67CB">
          <w:rPr>
            <w:noProof/>
            <w:webHidden/>
          </w:rPr>
          <w:tab/>
        </w:r>
        <w:r w:rsidR="00BE67CB">
          <w:rPr>
            <w:noProof/>
            <w:webHidden/>
          </w:rPr>
          <w:fldChar w:fldCharType="begin"/>
        </w:r>
        <w:r w:rsidR="00BE67CB">
          <w:rPr>
            <w:noProof/>
            <w:webHidden/>
          </w:rPr>
          <w:instrText xml:space="preserve"> PAGEREF _Toc89781776 \h </w:instrText>
        </w:r>
        <w:r w:rsidR="00BE67CB">
          <w:rPr>
            <w:noProof/>
            <w:webHidden/>
          </w:rPr>
        </w:r>
        <w:r w:rsidR="00BE67CB">
          <w:rPr>
            <w:noProof/>
            <w:webHidden/>
          </w:rPr>
          <w:fldChar w:fldCharType="separate"/>
        </w:r>
        <w:r w:rsidR="00BE67CB">
          <w:rPr>
            <w:noProof/>
            <w:webHidden/>
          </w:rPr>
          <w:t>12</w:t>
        </w:r>
        <w:r w:rsidR="00BE67CB">
          <w:rPr>
            <w:noProof/>
            <w:webHidden/>
          </w:rPr>
          <w:fldChar w:fldCharType="end"/>
        </w:r>
      </w:hyperlink>
    </w:p>
    <w:p w14:paraId="688731CA" w14:textId="7F5DDC29"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7" w:history="1">
        <w:r w:rsidR="00BE67CB" w:rsidRPr="008C3A90">
          <w:rPr>
            <w:rStyle w:val="Hyperlink"/>
            <w:rFonts w:ascii="Azo Sans Md" w:eastAsia="Gill Sans MT" w:hAnsi="Azo Sans Md" w:cs="Arial"/>
            <w:b/>
            <w:bCs/>
            <w:noProof/>
            <w:spacing w:val="-2"/>
            <w:w w:val="115"/>
          </w:rPr>
          <w:t>13.</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NEGOCIAÇÃO</w:t>
        </w:r>
        <w:r w:rsidR="00BE67CB">
          <w:rPr>
            <w:noProof/>
            <w:webHidden/>
          </w:rPr>
          <w:tab/>
        </w:r>
        <w:r w:rsidR="00BE67CB">
          <w:rPr>
            <w:noProof/>
            <w:webHidden/>
          </w:rPr>
          <w:fldChar w:fldCharType="begin"/>
        </w:r>
        <w:r w:rsidR="00BE67CB">
          <w:rPr>
            <w:noProof/>
            <w:webHidden/>
          </w:rPr>
          <w:instrText xml:space="preserve"> PAGEREF _Toc89781777 \h </w:instrText>
        </w:r>
        <w:r w:rsidR="00BE67CB">
          <w:rPr>
            <w:noProof/>
            <w:webHidden/>
          </w:rPr>
        </w:r>
        <w:r w:rsidR="00BE67CB">
          <w:rPr>
            <w:noProof/>
            <w:webHidden/>
          </w:rPr>
          <w:fldChar w:fldCharType="separate"/>
        </w:r>
        <w:r w:rsidR="00BE67CB">
          <w:rPr>
            <w:noProof/>
            <w:webHidden/>
          </w:rPr>
          <w:t>14</w:t>
        </w:r>
        <w:r w:rsidR="00BE67CB">
          <w:rPr>
            <w:noProof/>
            <w:webHidden/>
          </w:rPr>
          <w:fldChar w:fldCharType="end"/>
        </w:r>
      </w:hyperlink>
    </w:p>
    <w:p w14:paraId="258DF4D7" w14:textId="4A54DCF6"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8" w:history="1">
        <w:r w:rsidR="00BE67CB" w:rsidRPr="008C3A90">
          <w:rPr>
            <w:rStyle w:val="Hyperlink"/>
            <w:rFonts w:ascii="Azo Sans Md" w:eastAsia="Gill Sans MT" w:hAnsi="Azo Sans Md" w:cs="Arial"/>
            <w:b/>
            <w:bCs/>
            <w:noProof/>
            <w:spacing w:val="-2"/>
            <w:w w:val="115"/>
          </w:rPr>
          <w:t>14.</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ACEITABILIDADE DA PROPOSTA MELHOR CLASSIFICADA</w:t>
        </w:r>
        <w:r w:rsidR="00BE67CB">
          <w:rPr>
            <w:noProof/>
            <w:webHidden/>
          </w:rPr>
          <w:tab/>
        </w:r>
        <w:r w:rsidR="00BE67CB">
          <w:rPr>
            <w:noProof/>
            <w:webHidden/>
          </w:rPr>
          <w:fldChar w:fldCharType="begin"/>
        </w:r>
        <w:r w:rsidR="00BE67CB">
          <w:rPr>
            <w:noProof/>
            <w:webHidden/>
          </w:rPr>
          <w:instrText xml:space="preserve"> PAGEREF _Toc89781778 \h </w:instrText>
        </w:r>
        <w:r w:rsidR="00BE67CB">
          <w:rPr>
            <w:noProof/>
            <w:webHidden/>
          </w:rPr>
        </w:r>
        <w:r w:rsidR="00BE67CB">
          <w:rPr>
            <w:noProof/>
            <w:webHidden/>
          </w:rPr>
          <w:fldChar w:fldCharType="separate"/>
        </w:r>
        <w:r w:rsidR="00BE67CB">
          <w:rPr>
            <w:noProof/>
            <w:webHidden/>
          </w:rPr>
          <w:t>14</w:t>
        </w:r>
        <w:r w:rsidR="00BE67CB">
          <w:rPr>
            <w:noProof/>
            <w:webHidden/>
          </w:rPr>
          <w:fldChar w:fldCharType="end"/>
        </w:r>
      </w:hyperlink>
    </w:p>
    <w:p w14:paraId="51F6A981" w14:textId="17B2C99D"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79" w:history="1">
        <w:r w:rsidR="00BE67CB" w:rsidRPr="008C3A90">
          <w:rPr>
            <w:rStyle w:val="Hyperlink"/>
            <w:rFonts w:ascii="Azo Sans Lt" w:hAnsi="Azo Sans Lt" w:cs="Arial"/>
            <w:b/>
            <w:bCs/>
            <w:noProof/>
            <w:spacing w:val="-2"/>
            <w:w w:val="115"/>
          </w:rPr>
          <w:t>15.</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Lt" w:hAnsi="Azo Sans Lt" w:cs="Arial"/>
            <w:noProof/>
            <w:w w:val="110"/>
          </w:rPr>
          <w:t>CONDIÇÕES DE HABILITAÇÃO</w:t>
        </w:r>
        <w:r w:rsidR="00BE67CB">
          <w:rPr>
            <w:noProof/>
            <w:webHidden/>
          </w:rPr>
          <w:tab/>
        </w:r>
        <w:r w:rsidR="00BE67CB">
          <w:rPr>
            <w:noProof/>
            <w:webHidden/>
          </w:rPr>
          <w:fldChar w:fldCharType="begin"/>
        </w:r>
        <w:r w:rsidR="00BE67CB">
          <w:rPr>
            <w:noProof/>
            <w:webHidden/>
          </w:rPr>
          <w:instrText xml:space="preserve"> PAGEREF _Toc89781779 \h </w:instrText>
        </w:r>
        <w:r w:rsidR="00BE67CB">
          <w:rPr>
            <w:noProof/>
            <w:webHidden/>
          </w:rPr>
        </w:r>
        <w:r w:rsidR="00BE67CB">
          <w:rPr>
            <w:noProof/>
            <w:webHidden/>
          </w:rPr>
          <w:fldChar w:fldCharType="separate"/>
        </w:r>
        <w:r w:rsidR="00BE67CB">
          <w:rPr>
            <w:noProof/>
            <w:webHidden/>
          </w:rPr>
          <w:t>16</w:t>
        </w:r>
        <w:r w:rsidR="00BE67CB">
          <w:rPr>
            <w:noProof/>
            <w:webHidden/>
          </w:rPr>
          <w:fldChar w:fldCharType="end"/>
        </w:r>
      </w:hyperlink>
    </w:p>
    <w:p w14:paraId="7ED1AC0D" w14:textId="5E5DBD7C"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0" w:history="1">
        <w:r w:rsidR="00BE67CB" w:rsidRPr="008C3A90">
          <w:rPr>
            <w:rStyle w:val="Hyperlink"/>
            <w:rFonts w:ascii="Azo Sans Md" w:eastAsia="Gill Sans MT" w:hAnsi="Azo Sans Md" w:cs="Arial"/>
            <w:b/>
            <w:bCs/>
            <w:noProof/>
            <w:spacing w:val="-2"/>
            <w:w w:val="115"/>
          </w:rPr>
          <w:t>16.</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HABILITAÇÃO JURÍDICA</w:t>
        </w:r>
        <w:r w:rsidR="00BE67CB">
          <w:rPr>
            <w:noProof/>
            <w:webHidden/>
          </w:rPr>
          <w:tab/>
        </w:r>
        <w:r w:rsidR="00BE67CB">
          <w:rPr>
            <w:noProof/>
            <w:webHidden/>
          </w:rPr>
          <w:fldChar w:fldCharType="begin"/>
        </w:r>
        <w:r w:rsidR="00BE67CB">
          <w:rPr>
            <w:noProof/>
            <w:webHidden/>
          </w:rPr>
          <w:instrText xml:space="preserve"> PAGEREF _Toc89781780 \h </w:instrText>
        </w:r>
        <w:r w:rsidR="00BE67CB">
          <w:rPr>
            <w:noProof/>
            <w:webHidden/>
          </w:rPr>
        </w:r>
        <w:r w:rsidR="00BE67CB">
          <w:rPr>
            <w:noProof/>
            <w:webHidden/>
          </w:rPr>
          <w:fldChar w:fldCharType="separate"/>
        </w:r>
        <w:r w:rsidR="00BE67CB">
          <w:rPr>
            <w:noProof/>
            <w:webHidden/>
          </w:rPr>
          <w:t>17</w:t>
        </w:r>
        <w:r w:rsidR="00BE67CB">
          <w:rPr>
            <w:noProof/>
            <w:webHidden/>
          </w:rPr>
          <w:fldChar w:fldCharType="end"/>
        </w:r>
      </w:hyperlink>
    </w:p>
    <w:p w14:paraId="4CC26808" w14:textId="3EFA15D3"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1" w:history="1">
        <w:r w:rsidR="00BE67CB" w:rsidRPr="008C3A90">
          <w:rPr>
            <w:rStyle w:val="Hyperlink"/>
            <w:rFonts w:ascii="Azo Sans Md" w:eastAsia="Gill Sans MT" w:hAnsi="Azo Sans Md" w:cs="Arial"/>
            <w:b/>
            <w:bCs/>
            <w:noProof/>
            <w:spacing w:val="-2"/>
            <w:w w:val="115"/>
          </w:rPr>
          <w:t>17.</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REGULARIDADE FISCAL E TRABALHISTA</w:t>
        </w:r>
        <w:r w:rsidR="00BE67CB">
          <w:rPr>
            <w:noProof/>
            <w:webHidden/>
          </w:rPr>
          <w:tab/>
        </w:r>
        <w:r w:rsidR="00BE67CB">
          <w:rPr>
            <w:noProof/>
            <w:webHidden/>
          </w:rPr>
          <w:fldChar w:fldCharType="begin"/>
        </w:r>
        <w:r w:rsidR="00BE67CB">
          <w:rPr>
            <w:noProof/>
            <w:webHidden/>
          </w:rPr>
          <w:instrText xml:space="preserve"> PAGEREF _Toc89781781 \h </w:instrText>
        </w:r>
        <w:r w:rsidR="00BE67CB">
          <w:rPr>
            <w:noProof/>
            <w:webHidden/>
          </w:rPr>
        </w:r>
        <w:r w:rsidR="00BE67CB">
          <w:rPr>
            <w:noProof/>
            <w:webHidden/>
          </w:rPr>
          <w:fldChar w:fldCharType="separate"/>
        </w:r>
        <w:r w:rsidR="00BE67CB">
          <w:rPr>
            <w:noProof/>
            <w:webHidden/>
          </w:rPr>
          <w:t>18</w:t>
        </w:r>
        <w:r w:rsidR="00BE67CB">
          <w:rPr>
            <w:noProof/>
            <w:webHidden/>
          </w:rPr>
          <w:fldChar w:fldCharType="end"/>
        </w:r>
      </w:hyperlink>
    </w:p>
    <w:p w14:paraId="591DD7BE" w14:textId="64B76225"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2" w:history="1">
        <w:r w:rsidR="00BE67CB" w:rsidRPr="008C3A90">
          <w:rPr>
            <w:rStyle w:val="Hyperlink"/>
            <w:rFonts w:ascii="Azo Sans Md" w:hAnsi="Azo Sans Md" w:cs="Arial"/>
            <w:noProof/>
            <w:spacing w:val="-2"/>
            <w:w w:val="115"/>
          </w:rPr>
          <w:t>18.</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hAnsi="Azo Sans Md" w:cs="Arial"/>
            <w:noProof/>
            <w:spacing w:val="-3"/>
          </w:rPr>
          <w:t>DA QUALIFICAÇÃO ECONÔMICO-FINANCEIRA</w:t>
        </w:r>
        <w:r w:rsidR="00BE67CB">
          <w:rPr>
            <w:noProof/>
            <w:webHidden/>
          </w:rPr>
          <w:tab/>
        </w:r>
        <w:r w:rsidR="00BE67CB">
          <w:rPr>
            <w:noProof/>
            <w:webHidden/>
          </w:rPr>
          <w:fldChar w:fldCharType="begin"/>
        </w:r>
        <w:r w:rsidR="00BE67CB">
          <w:rPr>
            <w:noProof/>
            <w:webHidden/>
          </w:rPr>
          <w:instrText xml:space="preserve"> PAGEREF _Toc89781782 \h </w:instrText>
        </w:r>
        <w:r w:rsidR="00BE67CB">
          <w:rPr>
            <w:noProof/>
            <w:webHidden/>
          </w:rPr>
        </w:r>
        <w:r w:rsidR="00BE67CB">
          <w:rPr>
            <w:noProof/>
            <w:webHidden/>
          </w:rPr>
          <w:fldChar w:fldCharType="separate"/>
        </w:r>
        <w:r w:rsidR="00BE67CB">
          <w:rPr>
            <w:noProof/>
            <w:webHidden/>
          </w:rPr>
          <w:t>19</w:t>
        </w:r>
        <w:r w:rsidR="00BE67CB">
          <w:rPr>
            <w:noProof/>
            <w:webHidden/>
          </w:rPr>
          <w:fldChar w:fldCharType="end"/>
        </w:r>
      </w:hyperlink>
    </w:p>
    <w:p w14:paraId="68EA6FE2" w14:textId="6C3FD19F"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3" w:history="1">
        <w:r w:rsidR="00BE67CB" w:rsidRPr="008C3A90">
          <w:rPr>
            <w:rStyle w:val="Hyperlink"/>
            <w:rFonts w:ascii="Azo Sans Md" w:eastAsia="Gill Sans MT" w:hAnsi="Azo Sans Md" w:cs="Arial"/>
            <w:b/>
            <w:bCs/>
            <w:noProof/>
            <w:spacing w:val="-2"/>
            <w:w w:val="115"/>
          </w:rPr>
          <w:t>19.</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DA QUALIFICAÇÃO TÉCNICA</w:t>
        </w:r>
        <w:r w:rsidR="00BE67CB">
          <w:rPr>
            <w:noProof/>
            <w:webHidden/>
          </w:rPr>
          <w:tab/>
        </w:r>
        <w:r w:rsidR="00BE67CB">
          <w:rPr>
            <w:noProof/>
            <w:webHidden/>
          </w:rPr>
          <w:fldChar w:fldCharType="begin"/>
        </w:r>
        <w:r w:rsidR="00BE67CB">
          <w:rPr>
            <w:noProof/>
            <w:webHidden/>
          </w:rPr>
          <w:instrText xml:space="preserve"> PAGEREF _Toc89781783 \h </w:instrText>
        </w:r>
        <w:r w:rsidR="00BE67CB">
          <w:rPr>
            <w:noProof/>
            <w:webHidden/>
          </w:rPr>
        </w:r>
        <w:r w:rsidR="00BE67CB">
          <w:rPr>
            <w:noProof/>
            <w:webHidden/>
          </w:rPr>
          <w:fldChar w:fldCharType="separate"/>
        </w:r>
        <w:r w:rsidR="00BE67CB">
          <w:rPr>
            <w:noProof/>
            <w:webHidden/>
          </w:rPr>
          <w:t>20</w:t>
        </w:r>
        <w:r w:rsidR="00BE67CB">
          <w:rPr>
            <w:noProof/>
            <w:webHidden/>
          </w:rPr>
          <w:fldChar w:fldCharType="end"/>
        </w:r>
      </w:hyperlink>
    </w:p>
    <w:p w14:paraId="04D32578" w14:textId="2118AB02"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4" w:history="1">
        <w:r w:rsidR="00BE67CB" w:rsidRPr="008C3A90">
          <w:rPr>
            <w:rStyle w:val="Hyperlink"/>
            <w:rFonts w:ascii="Azo Sans Md" w:eastAsia="Gill Sans MT" w:hAnsi="Azo Sans Md" w:cs="Arial"/>
            <w:b/>
            <w:bCs/>
            <w:noProof/>
            <w:spacing w:val="-2"/>
            <w:w w:val="115"/>
          </w:rPr>
          <w:t>20.</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RECURSOS</w:t>
        </w:r>
        <w:r w:rsidR="00BE67CB">
          <w:rPr>
            <w:noProof/>
            <w:webHidden/>
          </w:rPr>
          <w:tab/>
        </w:r>
        <w:r w:rsidR="00BE67CB">
          <w:rPr>
            <w:noProof/>
            <w:webHidden/>
          </w:rPr>
          <w:fldChar w:fldCharType="begin"/>
        </w:r>
        <w:r w:rsidR="00BE67CB">
          <w:rPr>
            <w:noProof/>
            <w:webHidden/>
          </w:rPr>
          <w:instrText xml:space="preserve"> PAGEREF _Toc89781784 \h </w:instrText>
        </w:r>
        <w:r w:rsidR="00BE67CB">
          <w:rPr>
            <w:noProof/>
            <w:webHidden/>
          </w:rPr>
        </w:r>
        <w:r w:rsidR="00BE67CB">
          <w:rPr>
            <w:noProof/>
            <w:webHidden/>
          </w:rPr>
          <w:fldChar w:fldCharType="separate"/>
        </w:r>
        <w:r w:rsidR="00BE67CB">
          <w:rPr>
            <w:noProof/>
            <w:webHidden/>
          </w:rPr>
          <w:t>21</w:t>
        </w:r>
        <w:r w:rsidR="00BE67CB">
          <w:rPr>
            <w:noProof/>
            <w:webHidden/>
          </w:rPr>
          <w:fldChar w:fldCharType="end"/>
        </w:r>
      </w:hyperlink>
    </w:p>
    <w:p w14:paraId="33512371" w14:textId="3A1DF235"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5" w:history="1">
        <w:r w:rsidR="00BE67CB" w:rsidRPr="008C3A90">
          <w:rPr>
            <w:rStyle w:val="Hyperlink"/>
            <w:rFonts w:ascii="Azo Sans Md" w:eastAsia="Gill Sans MT" w:hAnsi="Azo Sans Md" w:cs="Arial"/>
            <w:b/>
            <w:bCs/>
            <w:noProof/>
            <w:spacing w:val="-2"/>
            <w:w w:val="115"/>
          </w:rPr>
          <w:t>21.</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FORMALIZAÇÃO DA ATA DE REGISTRO DE PREÇOS</w:t>
        </w:r>
        <w:r w:rsidR="00BE67CB">
          <w:rPr>
            <w:noProof/>
            <w:webHidden/>
          </w:rPr>
          <w:tab/>
        </w:r>
        <w:r w:rsidR="00BE67CB">
          <w:rPr>
            <w:noProof/>
            <w:webHidden/>
          </w:rPr>
          <w:fldChar w:fldCharType="begin"/>
        </w:r>
        <w:r w:rsidR="00BE67CB">
          <w:rPr>
            <w:noProof/>
            <w:webHidden/>
          </w:rPr>
          <w:instrText xml:space="preserve"> PAGEREF _Toc89781785 \h </w:instrText>
        </w:r>
        <w:r w:rsidR="00BE67CB">
          <w:rPr>
            <w:noProof/>
            <w:webHidden/>
          </w:rPr>
        </w:r>
        <w:r w:rsidR="00BE67CB">
          <w:rPr>
            <w:noProof/>
            <w:webHidden/>
          </w:rPr>
          <w:fldChar w:fldCharType="separate"/>
        </w:r>
        <w:r w:rsidR="00BE67CB">
          <w:rPr>
            <w:noProof/>
            <w:webHidden/>
          </w:rPr>
          <w:t>22</w:t>
        </w:r>
        <w:r w:rsidR="00BE67CB">
          <w:rPr>
            <w:noProof/>
            <w:webHidden/>
          </w:rPr>
          <w:fldChar w:fldCharType="end"/>
        </w:r>
      </w:hyperlink>
    </w:p>
    <w:p w14:paraId="4AC97E64" w14:textId="5E60AF21"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6" w:history="1">
        <w:r w:rsidR="00BE67CB" w:rsidRPr="008C3A90">
          <w:rPr>
            <w:rStyle w:val="Hyperlink"/>
            <w:rFonts w:ascii="Azo Sans Md" w:hAnsi="Azo Sans Md" w:cs="Arial"/>
            <w:noProof/>
            <w:spacing w:val="-2"/>
            <w:w w:val="115"/>
          </w:rPr>
          <w:t>22.</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hAnsi="Azo Sans Md" w:cs="Arial"/>
            <w:noProof/>
            <w:spacing w:val="-3"/>
          </w:rPr>
          <w:t>CANCELAMENTO DO REGISTRO DE PREÇOS</w:t>
        </w:r>
        <w:r w:rsidR="00BE67CB">
          <w:rPr>
            <w:noProof/>
            <w:webHidden/>
          </w:rPr>
          <w:tab/>
        </w:r>
        <w:r w:rsidR="00BE67CB">
          <w:rPr>
            <w:noProof/>
            <w:webHidden/>
          </w:rPr>
          <w:fldChar w:fldCharType="begin"/>
        </w:r>
        <w:r w:rsidR="00BE67CB">
          <w:rPr>
            <w:noProof/>
            <w:webHidden/>
          </w:rPr>
          <w:instrText xml:space="preserve"> PAGEREF _Toc89781786 \h </w:instrText>
        </w:r>
        <w:r w:rsidR="00BE67CB">
          <w:rPr>
            <w:noProof/>
            <w:webHidden/>
          </w:rPr>
        </w:r>
        <w:r w:rsidR="00BE67CB">
          <w:rPr>
            <w:noProof/>
            <w:webHidden/>
          </w:rPr>
          <w:fldChar w:fldCharType="separate"/>
        </w:r>
        <w:r w:rsidR="00BE67CB">
          <w:rPr>
            <w:noProof/>
            <w:webHidden/>
          </w:rPr>
          <w:t>23</w:t>
        </w:r>
        <w:r w:rsidR="00BE67CB">
          <w:rPr>
            <w:noProof/>
            <w:webHidden/>
          </w:rPr>
          <w:fldChar w:fldCharType="end"/>
        </w:r>
      </w:hyperlink>
    </w:p>
    <w:p w14:paraId="2F02A216" w14:textId="0E4C17B6"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7" w:history="1">
        <w:r w:rsidR="00BE67CB" w:rsidRPr="008C3A90">
          <w:rPr>
            <w:rStyle w:val="Hyperlink"/>
            <w:rFonts w:ascii="Azo Sans Md" w:eastAsia="Gill Sans MT" w:hAnsi="Azo Sans Md" w:cs="Arial"/>
            <w:b/>
            <w:bCs/>
            <w:noProof/>
            <w:spacing w:val="-2"/>
            <w:w w:val="115"/>
          </w:rPr>
          <w:t>23.</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SANÇÕES ADMINISTRATIVAS</w:t>
        </w:r>
        <w:r w:rsidR="00BE67CB">
          <w:rPr>
            <w:noProof/>
            <w:webHidden/>
          </w:rPr>
          <w:tab/>
        </w:r>
        <w:r w:rsidR="00BE67CB">
          <w:rPr>
            <w:noProof/>
            <w:webHidden/>
          </w:rPr>
          <w:fldChar w:fldCharType="begin"/>
        </w:r>
        <w:r w:rsidR="00BE67CB">
          <w:rPr>
            <w:noProof/>
            <w:webHidden/>
          </w:rPr>
          <w:instrText xml:space="preserve"> PAGEREF _Toc89781787 \h </w:instrText>
        </w:r>
        <w:r w:rsidR="00BE67CB">
          <w:rPr>
            <w:noProof/>
            <w:webHidden/>
          </w:rPr>
        </w:r>
        <w:r w:rsidR="00BE67CB">
          <w:rPr>
            <w:noProof/>
            <w:webHidden/>
          </w:rPr>
          <w:fldChar w:fldCharType="separate"/>
        </w:r>
        <w:r w:rsidR="00BE67CB">
          <w:rPr>
            <w:noProof/>
            <w:webHidden/>
          </w:rPr>
          <w:t>24</w:t>
        </w:r>
        <w:r w:rsidR="00BE67CB">
          <w:rPr>
            <w:noProof/>
            <w:webHidden/>
          </w:rPr>
          <w:fldChar w:fldCharType="end"/>
        </w:r>
      </w:hyperlink>
    </w:p>
    <w:p w14:paraId="13110514" w14:textId="232F5DAB"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8" w:history="1">
        <w:r w:rsidR="00BE67CB" w:rsidRPr="008C3A90">
          <w:rPr>
            <w:rStyle w:val="Hyperlink"/>
            <w:rFonts w:ascii="Azo Sans Md" w:eastAsia="Gill Sans MT" w:hAnsi="Azo Sans Md" w:cs="Arial"/>
            <w:b/>
            <w:bCs/>
            <w:noProof/>
            <w:spacing w:val="-2"/>
            <w:w w:val="115"/>
          </w:rPr>
          <w:t>24.</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rPr>
          <w:t>RECEBIMENTO DO OBJETO</w:t>
        </w:r>
        <w:r w:rsidR="00BE67CB">
          <w:rPr>
            <w:noProof/>
            <w:webHidden/>
          </w:rPr>
          <w:tab/>
        </w:r>
        <w:r w:rsidR="00BE67CB">
          <w:rPr>
            <w:noProof/>
            <w:webHidden/>
          </w:rPr>
          <w:fldChar w:fldCharType="begin"/>
        </w:r>
        <w:r w:rsidR="00BE67CB">
          <w:rPr>
            <w:noProof/>
            <w:webHidden/>
          </w:rPr>
          <w:instrText xml:space="preserve"> PAGEREF _Toc89781788 \h </w:instrText>
        </w:r>
        <w:r w:rsidR="00BE67CB">
          <w:rPr>
            <w:noProof/>
            <w:webHidden/>
          </w:rPr>
        </w:r>
        <w:r w:rsidR="00BE67CB">
          <w:rPr>
            <w:noProof/>
            <w:webHidden/>
          </w:rPr>
          <w:fldChar w:fldCharType="separate"/>
        </w:r>
        <w:r w:rsidR="00BE67CB">
          <w:rPr>
            <w:noProof/>
            <w:webHidden/>
          </w:rPr>
          <w:t>25</w:t>
        </w:r>
        <w:r w:rsidR="00BE67CB">
          <w:rPr>
            <w:noProof/>
            <w:webHidden/>
          </w:rPr>
          <w:fldChar w:fldCharType="end"/>
        </w:r>
      </w:hyperlink>
    </w:p>
    <w:p w14:paraId="0EFC9700" w14:textId="16E38E24" w:rsidR="00BE67CB" w:rsidRDefault="00D41F75">
      <w:pPr>
        <w:pStyle w:val="Sumrio1"/>
        <w:tabs>
          <w:tab w:val="left" w:pos="880"/>
          <w:tab w:val="right" w:leader="dot" w:pos="10196"/>
        </w:tabs>
        <w:rPr>
          <w:rFonts w:asciiTheme="minorHAnsi" w:eastAsiaTheme="minorEastAsia" w:hAnsiTheme="minorHAnsi" w:cstheme="minorBidi"/>
          <w:noProof/>
          <w:sz w:val="22"/>
          <w:szCs w:val="22"/>
          <w:lang w:val="pt-BR" w:eastAsia="pt-BR" w:bidi="ar-SA"/>
        </w:rPr>
      </w:pPr>
      <w:hyperlink w:anchor="_Toc89781789" w:history="1">
        <w:r w:rsidR="00BE67CB" w:rsidRPr="008C3A90">
          <w:rPr>
            <w:rStyle w:val="Hyperlink"/>
            <w:rFonts w:ascii="Azo Sans Md" w:eastAsia="Gill Sans MT" w:hAnsi="Azo Sans Md" w:cs="Arial"/>
            <w:b/>
            <w:bCs/>
            <w:noProof/>
            <w:spacing w:val="-2"/>
            <w:w w:val="115"/>
            <w:highlight w:val="yellow"/>
          </w:rPr>
          <w:t>25.</w:t>
        </w:r>
        <w:r w:rsidR="00BE67CB">
          <w:rPr>
            <w:rFonts w:asciiTheme="minorHAnsi" w:eastAsiaTheme="minorEastAsia" w:hAnsiTheme="minorHAnsi" w:cstheme="minorBidi"/>
            <w:noProof/>
            <w:sz w:val="22"/>
            <w:szCs w:val="22"/>
            <w:lang w:val="pt-BR" w:eastAsia="pt-BR" w:bidi="ar-SA"/>
          </w:rPr>
          <w:tab/>
        </w:r>
        <w:r w:rsidR="00BE67CB" w:rsidRPr="008C3A90">
          <w:rPr>
            <w:rStyle w:val="Hyperlink"/>
            <w:rFonts w:ascii="Azo Sans Md" w:eastAsia="Gill Sans MT" w:hAnsi="Azo Sans Md" w:cs="Arial"/>
            <w:b/>
            <w:bCs/>
            <w:noProof/>
            <w:spacing w:val="-3"/>
            <w:highlight w:val="yellow"/>
          </w:rPr>
          <w:t>CONDIÇÕES DE PAGAMENTO</w:t>
        </w:r>
        <w:r w:rsidR="00BE67CB">
          <w:rPr>
            <w:noProof/>
            <w:webHidden/>
          </w:rPr>
          <w:tab/>
        </w:r>
        <w:r w:rsidR="00BE67CB">
          <w:rPr>
            <w:noProof/>
            <w:webHidden/>
          </w:rPr>
          <w:fldChar w:fldCharType="begin"/>
        </w:r>
        <w:r w:rsidR="00BE67CB">
          <w:rPr>
            <w:noProof/>
            <w:webHidden/>
          </w:rPr>
          <w:instrText xml:space="preserve"> PAGEREF _Toc89781789 \h </w:instrText>
        </w:r>
        <w:r w:rsidR="00BE67CB">
          <w:rPr>
            <w:noProof/>
            <w:webHidden/>
          </w:rPr>
        </w:r>
        <w:r w:rsidR="00BE67CB">
          <w:rPr>
            <w:noProof/>
            <w:webHidden/>
          </w:rPr>
          <w:fldChar w:fldCharType="separate"/>
        </w:r>
        <w:r w:rsidR="00BE67CB">
          <w:rPr>
            <w:noProof/>
            <w:webHidden/>
          </w:rPr>
          <w:t>26</w:t>
        </w:r>
        <w:r w:rsidR="00BE67CB">
          <w:rPr>
            <w:noProof/>
            <w:webHidden/>
          </w:rPr>
          <w:fldChar w:fldCharType="end"/>
        </w:r>
      </w:hyperlink>
    </w:p>
    <w:p w14:paraId="30FD1C8A" w14:textId="0B39A076" w:rsidR="009E2CCD" w:rsidRPr="00DE3F21" w:rsidRDefault="00892407" w:rsidP="00015985">
      <w:pPr>
        <w:tabs>
          <w:tab w:val="right" w:leader="dot" w:pos="9498"/>
          <w:tab w:val="right" w:leader="dot" w:pos="9639"/>
          <w:tab w:val="right" w:leader="dot" w:pos="9781"/>
        </w:tabs>
        <w:spacing w:before="113" w:line="360" w:lineRule="auto"/>
        <w:ind w:right="284"/>
        <w:contextualSpacing/>
        <w:rPr>
          <w:rFonts w:ascii="Azo Sans Lt" w:hAnsi="Azo Sans Lt"/>
          <w:sz w:val="20"/>
          <w:szCs w:val="20"/>
        </w:rPr>
      </w:pPr>
      <w:r w:rsidRPr="00DE3F21">
        <w:rPr>
          <w:rFonts w:ascii="Azo Sans Lt" w:hAnsi="Azo Sans Lt" w:cs="Arial"/>
          <w:sz w:val="20"/>
          <w:szCs w:val="20"/>
        </w:rPr>
        <w:fldChar w:fldCharType="end"/>
      </w:r>
    </w:p>
    <w:p w14:paraId="793CA13D" w14:textId="77777777" w:rsidR="00207AEE" w:rsidRPr="00DE3F21" w:rsidRDefault="00207AEE" w:rsidP="0067149B">
      <w:pPr>
        <w:tabs>
          <w:tab w:val="right" w:leader="dot" w:pos="9639"/>
        </w:tabs>
        <w:spacing w:before="113" w:line="360" w:lineRule="auto"/>
        <w:ind w:left="3104"/>
        <w:contextualSpacing/>
        <w:rPr>
          <w:rFonts w:ascii="Azo Sans Lt" w:hAnsi="Azo Sans Lt" w:cs="Arial"/>
          <w:color w:val="1F497D"/>
          <w:sz w:val="20"/>
          <w:szCs w:val="20"/>
        </w:rPr>
      </w:pPr>
    </w:p>
    <w:p w14:paraId="26028976" w14:textId="77777777" w:rsidR="00207AEE" w:rsidRPr="00DE3F21" w:rsidRDefault="00207AEE" w:rsidP="00D95DAA">
      <w:pPr>
        <w:spacing w:before="113" w:line="360" w:lineRule="auto"/>
        <w:ind w:left="3104"/>
        <w:contextualSpacing/>
        <w:rPr>
          <w:rFonts w:ascii="Azo Sans Lt" w:hAnsi="Azo Sans Lt" w:cs="Arial"/>
          <w:color w:val="1F497D"/>
        </w:rPr>
      </w:pPr>
    </w:p>
    <w:p w14:paraId="4A6047B6" w14:textId="77777777" w:rsidR="00207AEE" w:rsidRPr="00DE3F21" w:rsidRDefault="00207AEE" w:rsidP="00D95DAA">
      <w:pPr>
        <w:spacing w:before="113" w:line="360" w:lineRule="auto"/>
        <w:ind w:left="3104"/>
        <w:contextualSpacing/>
        <w:rPr>
          <w:rFonts w:ascii="Azo Sans Lt" w:hAnsi="Azo Sans Lt" w:cs="Arial"/>
          <w:color w:val="1F497D"/>
        </w:rPr>
      </w:pPr>
    </w:p>
    <w:p w14:paraId="6AABF4C5" w14:textId="77777777" w:rsidR="00207AEE" w:rsidRPr="00DE3F21" w:rsidRDefault="00207AEE" w:rsidP="00D95DAA">
      <w:pPr>
        <w:spacing w:before="113" w:line="360" w:lineRule="auto"/>
        <w:ind w:left="3104"/>
        <w:contextualSpacing/>
        <w:rPr>
          <w:rFonts w:ascii="Azo Sans Lt" w:hAnsi="Azo Sans Lt" w:cs="Arial"/>
          <w:color w:val="1F497D"/>
        </w:rPr>
      </w:pPr>
    </w:p>
    <w:p w14:paraId="61DA19BB" w14:textId="77777777" w:rsidR="00207AEE" w:rsidRPr="00DE3F21" w:rsidRDefault="00207AEE" w:rsidP="00D95DAA">
      <w:pPr>
        <w:spacing w:before="113" w:line="360" w:lineRule="auto"/>
        <w:ind w:left="3104"/>
        <w:contextualSpacing/>
        <w:rPr>
          <w:rFonts w:ascii="Azo Sans Lt" w:hAnsi="Azo Sans Lt" w:cs="Arial"/>
          <w:color w:val="1F497D"/>
        </w:rPr>
      </w:pPr>
    </w:p>
    <w:p w14:paraId="071A17EB" w14:textId="77777777" w:rsidR="00207AEE" w:rsidRPr="00DE3F21" w:rsidRDefault="00207AEE" w:rsidP="00D95DAA">
      <w:pPr>
        <w:spacing w:before="113" w:line="360" w:lineRule="auto"/>
        <w:ind w:left="3104"/>
        <w:contextualSpacing/>
        <w:rPr>
          <w:rFonts w:ascii="Azo Sans Lt" w:hAnsi="Azo Sans Lt" w:cs="Arial"/>
          <w:color w:val="1F497D"/>
        </w:rPr>
      </w:pPr>
    </w:p>
    <w:p w14:paraId="0F1444F3" w14:textId="77777777" w:rsidR="00207AEE" w:rsidRPr="00DE3F21" w:rsidRDefault="00207AEE" w:rsidP="00D95DAA">
      <w:pPr>
        <w:spacing w:before="113" w:line="360" w:lineRule="auto"/>
        <w:ind w:left="3104"/>
        <w:contextualSpacing/>
        <w:rPr>
          <w:rFonts w:ascii="Azo Sans Lt" w:hAnsi="Azo Sans Lt" w:cs="Arial"/>
          <w:color w:val="1F497D"/>
        </w:rPr>
      </w:pPr>
    </w:p>
    <w:p w14:paraId="17A5E90F" w14:textId="77777777" w:rsidR="00207AEE" w:rsidRPr="00DE3F21" w:rsidRDefault="00207AEE" w:rsidP="00D95DAA">
      <w:pPr>
        <w:spacing w:before="113" w:line="360" w:lineRule="auto"/>
        <w:ind w:left="3104"/>
        <w:contextualSpacing/>
        <w:rPr>
          <w:rFonts w:ascii="Azo Sans Lt" w:hAnsi="Azo Sans Lt" w:cs="Arial"/>
          <w:color w:val="1F497D"/>
        </w:rPr>
      </w:pPr>
    </w:p>
    <w:p w14:paraId="52EAA290" w14:textId="77777777" w:rsidR="00207AEE" w:rsidRPr="00DE3F21" w:rsidRDefault="00207AEE" w:rsidP="00D95DAA">
      <w:pPr>
        <w:spacing w:before="113" w:line="360" w:lineRule="auto"/>
        <w:ind w:left="3104"/>
        <w:contextualSpacing/>
        <w:rPr>
          <w:rFonts w:ascii="Azo Sans Lt" w:hAnsi="Azo Sans Lt" w:cs="Arial"/>
          <w:color w:val="1F497D"/>
        </w:rPr>
      </w:pPr>
    </w:p>
    <w:p w14:paraId="0E6B5E69" w14:textId="77777777" w:rsidR="0067149B" w:rsidRDefault="0067149B" w:rsidP="00D95DAA">
      <w:pPr>
        <w:spacing w:before="113" w:line="360" w:lineRule="auto"/>
        <w:ind w:left="3104"/>
        <w:contextualSpacing/>
        <w:rPr>
          <w:rFonts w:ascii="Azo Sans Lt" w:hAnsi="Azo Sans Lt" w:cs="Arial"/>
          <w:b/>
          <w:color w:val="1F497D"/>
        </w:rPr>
      </w:pPr>
    </w:p>
    <w:p w14:paraId="48118B6E" w14:textId="77777777" w:rsidR="0067149B" w:rsidRDefault="0067149B" w:rsidP="00D95DAA">
      <w:pPr>
        <w:spacing w:before="113" w:line="360" w:lineRule="auto"/>
        <w:ind w:left="3104"/>
        <w:contextualSpacing/>
        <w:rPr>
          <w:rFonts w:ascii="Azo Sans Lt" w:hAnsi="Azo Sans Lt" w:cs="Arial"/>
          <w:b/>
          <w:color w:val="1F497D"/>
        </w:rPr>
      </w:pPr>
    </w:p>
    <w:p w14:paraId="641ED805" w14:textId="77777777" w:rsidR="0067149B" w:rsidRDefault="0067149B" w:rsidP="00D95DAA">
      <w:pPr>
        <w:spacing w:before="113" w:line="360" w:lineRule="auto"/>
        <w:ind w:left="3104"/>
        <w:contextualSpacing/>
        <w:rPr>
          <w:rFonts w:ascii="Azo Sans Lt" w:hAnsi="Azo Sans Lt" w:cs="Arial"/>
          <w:b/>
          <w:color w:val="1F497D"/>
        </w:rPr>
      </w:pPr>
    </w:p>
    <w:p w14:paraId="0E522896" w14:textId="77777777" w:rsidR="0067149B" w:rsidRDefault="0067149B" w:rsidP="00D95DAA">
      <w:pPr>
        <w:spacing w:before="113" w:line="360" w:lineRule="auto"/>
        <w:ind w:left="3104"/>
        <w:contextualSpacing/>
        <w:rPr>
          <w:rFonts w:ascii="Azo Sans Lt" w:hAnsi="Azo Sans Lt" w:cs="Arial"/>
          <w:b/>
          <w:color w:val="1F497D"/>
        </w:rPr>
      </w:pPr>
    </w:p>
    <w:p w14:paraId="00EBC422" w14:textId="77777777" w:rsidR="0067149B" w:rsidRDefault="0067149B" w:rsidP="00D95DAA">
      <w:pPr>
        <w:spacing w:before="113" w:line="360" w:lineRule="auto"/>
        <w:ind w:left="3104"/>
        <w:contextualSpacing/>
        <w:rPr>
          <w:rFonts w:ascii="Azo Sans Lt" w:hAnsi="Azo Sans Lt" w:cs="Arial"/>
          <w:b/>
          <w:color w:val="1F497D"/>
        </w:rPr>
      </w:pPr>
    </w:p>
    <w:p w14:paraId="6FD00452" w14:textId="77777777" w:rsidR="0067149B" w:rsidRDefault="0067149B" w:rsidP="00D95DAA">
      <w:pPr>
        <w:spacing w:before="113" w:line="360" w:lineRule="auto"/>
        <w:ind w:left="3104"/>
        <w:contextualSpacing/>
        <w:rPr>
          <w:rFonts w:ascii="Azo Sans Lt" w:hAnsi="Azo Sans Lt" w:cs="Arial"/>
          <w:b/>
          <w:color w:val="1F497D"/>
        </w:rPr>
      </w:pPr>
    </w:p>
    <w:p w14:paraId="1A42B1EF" w14:textId="77777777" w:rsidR="0067149B" w:rsidRDefault="0067149B" w:rsidP="00D95DAA">
      <w:pPr>
        <w:spacing w:before="113" w:line="360" w:lineRule="auto"/>
        <w:ind w:left="3104"/>
        <w:contextualSpacing/>
        <w:rPr>
          <w:rFonts w:ascii="Azo Sans Lt" w:hAnsi="Azo Sans Lt" w:cs="Arial"/>
          <w:b/>
          <w:color w:val="1F497D"/>
        </w:rPr>
      </w:pPr>
    </w:p>
    <w:p w14:paraId="0BB0CB4F" w14:textId="77777777" w:rsidR="0067149B" w:rsidRDefault="0067149B" w:rsidP="00D95DAA">
      <w:pPr>
        <w:spacing w:before="113" w:line="360" w:lineRule="auto"/>
        <w:ind w:left="3104"/>
        <w:contextualSpacing/>
        <w:rPr>
          <w:rFonts w:ascii="Azo Sans Lt" w:hAnsi="Azo Sans Lt" w:cs="Arial"/>
          <w:b/>
          <w:color w:val="1F497D"/>
        </w:rPr>
      </w:pPr>
    </w:p>
    <w:p w14:paraId="187452FE" w14:textId="77777777" w:rsidR="00546BEC" w:rsidRDefault="00546BEC" w:rsidP="00D95DAA">
      <w:pPr>
        <w:spacing w:before="113" w:line="360" w:lineRule="auto"/>
        <w:ind w:left="3104"/>
        <w:contextualSpacing/>
        <w:rPr>
          <w:rFonts w:ascii="Azo Sans Lt" w:hAnsi="Azo Sans Lt" w:cs="Arial"/>
          <w:b/>
          <w:color w:val="1F497D"/>
        </w:rPr>
      </w:pPr>
    </w:p>
    <w:p w14:paraId="41A0A414" w14:textId="77777777" w:rsidR="00546BEC" w:rsidRDefault="00546BEC" w:rsidP="00D95DAA">
      <w:pPr>
        <w:spacing w:before="113" w:line="360" w:lineRule="auto"/>
        <w:ind w:left="3104"/>
        <w:contextualSpacing/>
        <w:rPr>
          <w:rFonts w:ascii="Azo Sans Lt" w:hAnsi="Azo Sans Lt" w:cs="Arial"/>
          <w:b/>
          <w:color w:val="1F497D"/>
        </w:rPr>
      </w:pPr>
    </w:p>
    <w:p w14:paraId="4AC369E2" w14:textId="77777777" w:rsidR="0067149B" w:rsidRDefault="0067149B" w:rsidP="00D95DAA">
      <w:pPr>
        <w:spacing w:before="113" w:line="360" w:lineRule="auto"/>
        <w:ind w:left="3104"/>
        <w:contextualSpacing/>
        <w:rPr>
          <w:rFonts w:ascii="Azo Sans Lt" w:hAnsi="Azo Sans Lt" w:cs="Arial"/>
          <w:b/>
          <w:color w:val="1F497D"/>
        </w:rPr>
      </w:pPr>
    </w:p>
    <w:p w14:paraId="45C1DC0B" w14:textId="77777777" w:rsidR="0067149B" w:rsidRDefault="0067149B" w:rsidP="00D95DAA">
      <w:pPr>
        <w:spacing w:before="113" w:line="360" w:lineRule="auto"/>
        <w:ind w:left="3104"/>
        <w:contextualSpacing/>
        <w:rPr>
          <w:rFonts w:ascii="Azo Sans Lt" w:hAnsi="Azo Sans Lt" w:cs="Arial"/>
          <w:b/>
          <w:color w:val="1F497D"/>
        </w:rPr>
      </w:pPr>
    </w:p>
    <w:p w14:paraId="39235CC6" w14:textId="77777777" w:rsidR="00546BEC" w:rsidRDefault="00546BEC" w:rsidP="00D95DAA">
      <w:pPr>
        <w:spacing w:before="113" w:line="360" w:lineRule="auto"/>
        <w:ind w:left="3104"/>
        <w:contextualSpacing/>
        <w:rPr>
          <w:rFonts w:ascii="Azo Sans Lt" w:hAnsi="Azo Sans Lt" w:cs="Arial"/>
          <w:b/>
          <w:color w:val="1F497D"/>
        </w:rPr>
      </w:pPr>
    </w:p>
    <w:p w14:paraId="1CAAFC69" w14:textId="6B5F8B01" w:rsidR="00546BEC" w:rsidRDefault="00546BEC" w:rsidP="00D95DAA">
      <w:pPr>
        <w:spacing w:before="113" w:line="360" w:lineRule="auto"/>
        <w:ind w:left="3104"/>
        <w:contextualSpacing/>
        <w:rPr>
          <w:rFonts w:ascii="Azo Sans Lt" w:hAnsi="Azo Sans Lt" w:cs="Arial"/>
          <w:b/>
          <w:color w:val="1F497D"/>
        </w:rPr>
      </w:pPr>
    </w:p>
    <w:p w14:paraId="4B649801" w14:textId="6D2834E7" w:rsidR="00015985" w:rsidRDefault="00015985" w:rsidP="00D95DAA">
      <w:pPr>
        <w:spacing w:before="113" w:line="360" w:lineRule="auto"/>
        <w:ind w:left="3104"/>
        <w:contextualSpacing/>
        <w:rPr>
          <w:rFonts w:ascii="Azo Sans Lt" w:hAnsi="Azo Sans Lt" w:cs="Arial"/>
          <w:b/>
          <w:color w:val="1F497D"/>
        </w:rPr>
      </w:pPr>
    </w:p>
    <w:p w14:paraId="3A827A41" w14:textId="568B281F" w:rsidR="00015985" w:rsidRDefault="00015985" w:rsidP="00D95DAA">
      <w:pPr>
        <w:spacing w:before="113" w:line="360" w:lineRule="auto"/>
        <w:ind w:left="3104"/>
        <w:contextualSpacing/>
        <w:rPr>
          <w:rFonts w:ascii="Azo Sans Lt" w:hAnsi="Azo Sans Lt" w:cs="Arial"/>
          <w:b/>
          <w:color w:val="1F497D"/>
        </w:rPr>
      </w:pPr>
    </w:p>
    <w:p w14:paraId="338F21ED" w14:textId="77777777" w:rsidR="008E28DF" w:rsidRDefault="008E28DF" w:rsidP="00D95DAA">
      <w:pPr>
        <w:spacing w:before="113" w:line="360" w:lineRule="auto"/>
        <w:ind w:left="3104"/>
        <w:contextualSpacing/>
        <w:rPr>
          <w:rFonts w:ascii="Azo Sans Lt" w:hAnsi="Azo Sans Lt" w:cs="Arial"/>
          <w:b/>
          <w:color w:val="1F497D"/>
        </w:rPr>
      </w:pPr>
    </w:p>
    <w:p w14:paraId="66A211DF" w14:textId="71E68698" w:rsidR="00546BEC" w:rsidRDefault="00546BEC" w:rsidP="00D95DAA">
      <w:pPr>
        <w:spacing w:before="113" w:line="360" w:lineRule="auto"/>
        <w:ind w:left="3104"/>
        <w:contextualSpacing/>
        <w:rPr>
          <w:rFonts w:ascii="Azo Sans Lt" w:hAnsi="Azo Sans Lt" w:cs="Arial"/>
          <w:b/>
          <w:color w:val="1F497D"/>
        </w:rPr>
      </w:pPr>
    </w:p>
    <w:p w14:paraId="0F816A15" w14:textId="56D1917C" w:rsidR="0046176F" w:rsidRDefault="00C44558" w:rsidP="00D95DAA">
      <w:pPr>
        <w:spacing w:before="113" w:line="360" w:lineRule="auto"/>
        <w:ind w:left="3104"/>
        <w:contextualSpacing/>
        <w:jc w:val="both"/>
        <w:rPr>
          <w:rFonts w:ascii="Azo Sans Md" w:hAnsi="Azo Sans Md" w:cs="Arial"/>
          <w:b/>
          <w:color w:val="2F5496"/>
        </w:rPr>
      </w:pPr>
      <w:r w:rsidRPr="00B86B30">
        <w:rPr>
          <w:rFonts w:ascii="Azo Sans Md" w:hAnsi="Azo Sans Md" w:cs="Arial"/>
          <w:b/>
          <w:color w:val="2F5496"/>
        </w:rPr>
        <w:t xml:space="preserve">PREGÃO ELETRÔNICO Nº </w:t>
      </w:r>
      <w:r w:rsidR="005D485E">
        <w:rPr>
          <w:rFonts w:ascii="Azo Sans Md" w:hAnsi="Azo Sans Md" w:cs="Arial"/>
          <w:b/>
          <w:color w:val="2F5496"/>
        </w:rPr>
        <w:t>1</w:t>
      </w:r>
      <w:r w:rsidR="00B36ED5">
        <w:rPr>
          <w:rFonts w:ascii="Azo Sans Md" w:hAnsi="Azo Sans Md" w:cs="Arial"/>
          <w:b/>
          <w:color w:val="2F5496"/>
        </w:rPr>
        <w:t>53</w:t>
      </w:r>
      <w:r w:rsidR="00801289" w:rsidRPr="00B86B30">
        <w:rPr>
          <w:rFonts w:ascii="Azo Sans Md" w:hAnsi="Azo Sans Md" w:cs="Arial"/>
          <w:b/>
          <w:color w:val="2F5496"/>
        </w:rPr>
        <w:t>/2021</w:t>
      </w:r>
    </w:p>
    <w:p w14:paraId="165D1E33" w14:textId="77777777" w:rsidR="0046176F" w:rsidRPr="00B86B30" w:rsidRDefault="00C44558" w:rsidP="00D95DAA">
      <w:pPr>
        <w:pStyle w:val="Ttulo1"/>
        <w:numPr>
          <w:ilvl w:val="0"/>
          <w:numId w:val="2"/>
        </w:numPr>
        <w:tabs>
          <w:tab w:val="left" w:pos="709"/>
        </w:tabs>
        <w:spacing w:before="113" w:line="360" w:lineRule="auto"/>
        <w:ind w:left="284" w:right="747" w:firstLine="0"/>
        <w:contextualSpacing/>
        <w:jc w:val="both"/>
        <w:rPr>
          <w:rFonts w:ascii="Azo Sans Md" w:hAnsi="Azo Sans Md" w:cs="Arial"/>
        </w:rPr>
      </w:pPr>
      <w:bookmarkStart w:id="0" w:name="_Toc89781765"/>
      <w:r w:rsidRPr="00B86B30">
        <w:rPr>
          <w:rFonts w:ascii="Azo Sans Md" w:hAnsi="Azo Sans Md" w:cs="Arial"/>
          <w:spacing w:val="-4"/>
        </w:rPr>
        <w:t>PREÂMBULO</w:t>
      </w:r>
      <w:bookmarkEnd w:id="0"/>
    </w:p>
    <w:p w14:paraId="0D5C5921" w14:textId="047F0652" w:rsidR="0046176F" w:rsidRPr="00B86B30" w:rsidRDefault="00C44558" w:rsidP="00D95DAA">
      <w:pPr>
        <w:pStyle w:val="Corpodetexto"/>
        <w:spacing w:before="113" w:line="360" w:lineRule="auto"/>
        <w:ind w:left="284" w:right="747"/>
        <w:contextualSpacing/>
        <w:rPr>
          <w:rFonts w:ascii="Azo Sans Lt" w:hAnsi="Azo Sans Lt" w:cs="Arial"/>
          <w:w w:val="110"/>
        </w:rPr>
      </w:pPr>
      <w:r w:rsidRPr="00B86B30">
        <w:rPr>
          <w:rFonts w:ascii="Azo Sans Lt" w:hAnsi="Azo Sans Lt" w:cs="Arial"/>
          <w:w w:val="110"/>
        </w:rPr>
        <w:t xml:space="preserve">Torna-se público para conhecimento dos interessados que o </w:t>
      </w:r>
      <w:r w:rsidR="00A85D9B" w:rsidRPr="00B86B30">
        <w:rPr>
          <w:rFonts w:ascii="Azo Sans Lt" w:hAnsi="Azo Sans Lt" w:cs="Arial"/>
          <w:w w:val="110"/>
        </w:rPr>
        <w:t>MUNICÍPIO DE NOVA FRIBURGO/RJ</w:t>
      </w:r>
      <w:r w:rsidRPr="00B86B30">
        <w:rPr>
          <w:rFonts w:ascii="Azo Sans Lt" w:hAnsi="Azo Sans Lt" w:cs="Arial"/>
          <w:w w:val="110"/>
        </w:rPr>
        <w:t xml:space="preserve">, sediado na </w:t>
      </w:r>
      <w:r w:rsidR="005A2C7F" w:rsidRPr="00B86B30">
        <w:rPr>
          <w:rFonts w:ascii="Azo Sans Lt" w:hAnsi="Azo Sans Lt" w:cs="Arial"/>
          <w:w w:val="110"/>
        </w:rPr>
        <w:t>Av. Alberto Braune, 22</w:t>
      </w:r>
      <w:r w:rsidR="003215AE" w:rsidRPr="00B86B30">
        <w:rPr>
          <w:rFonts w:ascii="Azo Sans Lt" w:hAnsi="Azo Sans Lt" w:cs="Arial"/>
          <w:w w:val="110"/>
        </w:rPr>
        <w:t>5</w:t>
      </w:r>
      <w:r w:rsidRPr="00B86B30">
        <w:rPr>
          <w:rFonts w:ascii="Azo Sans Lt" w:hAnsi="Azo Sans Lt" w:cs="Arial"/>
          <w:w w:val="110"/>
        </w:rPr>
        <w:t xml:space="preserve">, Centro, </w:t>
      </w:r>
      <w:r w:rsidR="005A2C7F" w:rsidRPr="00B86B30">
        <w:rPr>
          <w:rFonts w:ascii="Azo Sans Lt" w:hAnsi="Azo Sans Lt" w:cs="Arial"/>
          <w:w w:val="110"/>
        </w:rPr>
        <w:t>Nova Friburgo</w:t>
      </w:r>
      <w:r w:rsidRPr="00B86B30">
        <w:rPr>
          <w:rFonts w:ascii="Azo Sans Lt" w:hAnsi="Azo Sans Lt" w:cs="Arial"/>
          <w:w w:val="110"/>
        </w:rPr>
        <w:t>, RJ, realizará licitação</w:t>
      </w:r>
      <w:r w:rsidR="00A85D9B" w:rsidRPr="00B86B30">
        <w:rPr>
          <w:rFonts w:ascii="Azo Sans Lt" w:hAnsi="Azo Sans Lt" w:cs="Arial"/>
          <w:w w:val="110"/>
        </w:rPr>
        <w:t xml:space="preserve"> para </w:t>
      </w:r>
      <w:r w:rsidR="00A85D9B" w:rsidRPr="00B117D2">
        <w:rPr>
          <w:rFonts w:ascii="Azo Sans Md" w:hAnsi="Azo Sans Md" w:cs="Arial"/>
          <w:b/>
          <w:bCs/>
          <w:w w:val="110"/>
        </w:rPr>
        <w:t>REGISTRO DE PREÇOS</w:t>
      </w:r>
      <w:r w:rsidR="00A85D9B" w:rsidRPr="00B86B30">
        <w:rPr>
          <w:rFonts w:ascii="Azo Sans Lt" w:hAnsi="Azo Sans Lt" w:cs="Arial"/>
          <w:w w:val="110"/>
        </w:rPr>
        <w:t xml:space="preserve"> </w:t>
      </w:r>
      <w:r w:rsidR="004F487F" w:rsidRPr="00B86B30">
        <w:rPr>
          <w:rFonts w:ascii="Azo Sans Lt" w:hAnsi="Azo Sans Lt" w:cs="Arial"/>
          <w:w w:val="110"/>
        </w:rPr>
        <w:t>com</w:t>
      </w:r>
      <w:r w:rsidR="00835ACC">
        <w:rPr>
          <w:rFonts w:ascii="Azo Sans Lt" w:hAnsi="Azo Sans Lt" w:cs="Arial"/>
          <w:w w:val="110"/>
        </w:rPr>
        <w:t xml:space="preserve"> participação </w:t>
      </w:r>
      <w:r w:rsidR="00B117D2">
        <w:rPr>
          <w:rFonts w:ascii="Azo Sans Md" w:hAnsi="Azo Sans Md" w:cs="Azo Sans Lt"/>
          <w:b/>
          <w:spacing w:val="-3"/>
          <w:w w:val="110"/>
        </w:rPr>
        <w:t>EXCLUSIV</w:t>
      </w:r>
      <w:r w:rsidR="006E6C47">
        <w:rPr>
          <w:rFonts w:ascii="Azo Sans Md" w:hAnsi="Azo Sans Md" w:cs="Azo Sans Lt"/>
          <w:b/>
          <w:spacing w:val="-3"/>
          <w:w w:val="110"/>
        </w:rPr>
        <w:t xml:space="preserve">A </w:t>
      </w:r>
      <w:r w:rsidR="00B117D2" w:rsidRPr="00B117D2">
        <w:rPr>
          <w:rFonts w:ascii="Azo Sans Lt" w:hAnsi="Azo Sans Lt" w:cs="Azo Sans Lt"/>
          <w:bCs/>
          <w:spacing w:val="-3"/>
          <w:w w:val="110"/>
        </w:rPr>
        <w:t>para</w:t>
      </w:r>
      <w:r w:rsidR="00EF73B9" w:rsidRPr="00B117D2">
        <w:rPr>
          <w:rFonts w:ascii="Azo Sans Md" w:hAnsi="Azo Sans Md" w:cs="Azo Sans Lt"/>
          <w:b/>
          <w:w w:val="110"/>
        </w:rPr>
        <w:t xml:space="preserve"> ME, </w:t>
      </w:r>
      <w:r w:rsidR="00EF73B9" w:rsidRPr="00B117D2">
        <w:rPr>
          <w:rFonts w:ascii="Azo Sans Md" w:hAnsi="Azo Sans Md" w:cs="Azo Sans Lt"/>
          <w:b/>
          <w:spacing w:val="-3"/>
          <w:w w:val="110"/>
        </w:rPr>
        <w:t>EP</w:t>
      </w:r>
      <w:r w:rsidR="00835ACC" w:rsidRPr="00B117D2">
        <w:rPr>
          <w:rFonts w:ascii="Azo Sans Md" w:hAnsi="Azo Sans Md" w:cs="Azo Sans Lt"/>
          <w:b/>
          <w:spacing w:val="-3"/>
          <w:w w:val="110"/>
        </w:rPr>
        <w:t>P</w:t>
      </w:r>
      <w:r w:rsidR="00EF73B9" w:rsidRPr="00B86B30">
        <w:rPr>
          <w:rFonts w:ascii="Azo Sans Lt" w:hAnsi="Azo Sans Lt" w:cs="Arial"/>
          <w:w w:val="110"/>
        </w:rPr>
        <w:t xml:space="preserve"> </w:t>
      </w:r>
      <w:r w:rsidR="006E6C47">
        <w:rPr>
          <w:rFonts w:ascii="Azo Sans Lt" w:hAnsi="Azo Sans Lt" w:cs="Arial"/>
          <w:w w:val="110"/>
        </w:rPr>
        <w:t xml:space="preserve"> e </w:t>
      </w:r>
      <w:r w:rsidR="006E6C47" w:rsidRPr="006E6C47">
        <w:rPr>
          <w:rFonts w:ascii="Azo Sans Md" w:hAnsi="Azo Sans Md" w:cs="Arial"/>
          <w:b/>
          <w:bCs/>
          <w:w w:val="110"/>
        </w:rPr>
        <w:t>EQUIPARADAS</w:t>
      </w:r>
      <w:r w:rsidR="006E6C47">
        <w:rPr>
          <w:rFonts w:ascii="Azo Sans Lt" w:hAnsi="Azo Sans Lt" w:cs="Arial"/>
          <w:w w:val="110"/>
        </w:rPr>
        <w:t xml:space="preserve"> </w:t>
      </w:r>
      <w:r w:rsidRPr="00B86B30">
        <w:rPr>
          <w:rFonts w:ascii="Azo Sans Lt" w:hAnsi="Azo Sans Lt" w:cs="Arial"/>
          <w:w w:val="110"/>
        </w:rPr>
        <w:t xml:space="preserve">na modalidade </w:t>
      </w:r>
      <w:r w:rsidRPr="00B117D2">
        <w:rPr>
          <w:rFonts w:ascii="Azo Sans Md" w:hAnsi="Azo Sans Md" w:cs="Arial"/>
          <w:b/>
          <w:w w:val="110"/>
        </w:rPr>
        <w:t>PREGÃO</w:t>
      </w:r>
      <w:r w:rsidRPr="00B86B30">
        <w:rPr>
          <w:rFonts w:ascii="Azo Sans Lt" w:hAnsi="Azo Sans Lt" w:cs="Arial"/>
          <w:w w:val="110"/>
        </w:rPr>
        <w:t xml:space="preserve">, na </w:t>
      </w:r>
      <w:r w:rsidRPr="00B117D2">
        <w:rPr>
          <w:rFonts w:ascii="Azo Sans Lt" w:hAnsi="Azo Sans Lt" w:cs="Azo Sans Lt"/>
          <w:bCs/>
          <w:spacing w:val="-3"/>
          <w:w w:val="110"/>
        </w:rPr>
        <w:t>forma</w:t>
      </w:r>
      <w:r w:rsidRPr="00B117D2">
        <w:rPr>
          <w:rFonts w:ascii="Azo Sans Md" w:hAnsi="Azo Sans Md" w:cs="Arial"/>
          <w:w w:val="110"/>
        </w:rPr>
        <w:t xml:space="preserve"> </w:t>
      </w:r>
      <w:r w:rsidRPr="00B117D2">
        <w:rPr>
          <w:rFonts w:ascii="Azo Sans Md" w:hAnsi="Azo Sans Md" w:cs="Arial"/>
          <w:b/>
          <w:w w:val="110"/>
        </w:rPr>
        <w:t>ELETRÔNICA</w:t>
      </w:r>
      <w:r w:rsidRPr="00B86B30">
        <w:rPr>
          <w:rFonts w:ascii="Azo Sans Lt" w:hAnsi="Azo Sans Lt" w:cs="Arial"/>
          <w:w w:val="110"/>
        </w:rPr>
        <w:t xml:space="preserve">, do tipo </w:t>
      </w:r>
      <w:r w:rsidRPr="00B117D2">
        <w:rPr>
          <w:rFonts w:ascii="Azo Sans Md" w:hAnsi="Azo Sans Md" w:cs="Arial"/>
          <w:b/>
          <w:w w:val="110"/>
        </w:rPr>
        <w:t>MENOR PREÇO</w:t>
      </w:r>
      <w:r w:rsidRPr="00B86B30">
        <w:rPr>
          <w:rFonts w:ascii="Azo Sans Lt" w:hAnsi="Azo Sans Lt" w:cs="Arial"/>
          <w:w w:val="110"/>
        </w:rPr>
        <w:t xml:space="preserve">, critério de julgamento </w:t>
      </w:r>
      <w:r w:rsidRPr="00B117D2">
        <w:rPr>
          <w:rFonts w:ascii="Azo Sans Md" w:hAnsi="Azo Sans Md" w:cs="Arial"/>
          <w:b/>
          <w:w w:val="110"/>
        </w:rPr>
        <w:t>POR ITEM</w:t>
      </w:r>
      <w:r w:rsidRPr="00B86B30">
        <w:rPr>
          <w:rFonts w:ascii="Azo Sans Lt" w:hAnsi="Azo Sans Lt" w:cs="Arial"/>
          <w:w w:val="110"/>
        </w:rPr>
        <w:t>, nos termos da Lei Federal n° 10.520/02</w:t>
      </w:r>
      <w:r w:rsidR="002930BB" w:rsidRPr="00B86B30">
        <w:rPr>
          <w:rFonts w:ascii="Azo Sans Lt" w:hAnsi="Azo Sans Lt" w:cs="Arial"/>
          <w:w w:val="110"/>
        </w:rPr>
        <w:t>,</w:t>
      </w:r>
      <w:r w:rsidR="00DB0696" w:rsidRPr="00B86B30">
        <w:rPr>
          <w:rFonts w:ascii="Azo Sans Lt" w:hAnsi="Azo Sans Lt" w:cs="Arial"/>
          <w:w w:val="110"/>
        </w:rPr>
        <w:t xml:space="preserve"> </w:t>
      </w:r>
      <w:r w:rsidR="005A2C7F" w:rsidRPr="00B86B30">
        <w:rPr>
          <w:rFonts w:ascii="Azo Sans Lt" w:hAnsi="Azo Sans Lt" w:cs="Arial"/>
          <w:w w:val="110"/>
        </w:rPr>
        <w:t xml:space="preserve">Decreto Municipal nº </w:t>
      </w:r>
      <w:r w:rsidR="00B161C0" w:rsidRPr="00B86B30">
        <w:rPr>
          <w:rFonts w:ascii="Azo Sans Lt" w:hAnsi="Azo Sans Lt" w:cs="Arial"/>
          <w:w w:val="110"/>
        </w:rPr>
        <w:t>599</w:t>
      </w:r>
      <w:r w:rsidR="0039013C" w:rsidRPr="00B86B30">
        <w:rPr>
          <w:rFonts w:ascii="Azo Sans Lt" w:hAnsi="Azo Sans Lt" w:cs="Arial"/>
          <w:w w:val="110"/>
        </w:rPr>
        <w:t xml:space="preserve"> de 03 de junho</w:t>
      </w:r>
      <w:r w:rsidR="002930BB" w:rsidRPr="00B86B30">
        <w:rPr>
          <w:rFonts w:ascii="Azo Sans Lt" w:hAnsi="Azo Sans Lt" w:cs="Arial"/>
          <w:w w:val="110"/>
        </w:rPr>
        <w:t xml:space="preserve"> de 20</w:t>
      </w:r>
      <w:r w:rsidR="00B161C0" w:rsidRPr="00B86B30">
        <w:rPr>
          <w:rFonts w:ascii="Azo Sans Lt" w:hAnsi="Azo Sans Lt" w:cs="Arial"/>
          <w:w w:val="110"/>
        </w:rPr>
        <w:t>20</w:t>
      </w:r>
      <w:r w:rsidRPr="00B86B30">
        <w:rPr>
          <w:rFonts w:ascii="Azo Sans Lt" w:hAnsi="Azo Sans Lt" w:cs="Arial"/>
          <w:w w:val="110"/>
        </w:rPr>
        <w:t>, com aplicação subsidiária da Lei Federal nº 8.666/93,</w:t>
      </w:r>
      <w:r w:rsidR="00786A1F" w:rsidRPr="00B86B30">
        <w:rPr>
          <w:rFonts w:ascii="Azo Sans Lt" w:hAnsi="Azo Sans Lt" w:cs="Arial"/>
          <w:w w:val="110"/>
        </w:rPr>
        <w:t xml:space="preserve"> da Lei Complementar nº 123/06, </w:t>
      </w:r>
      <w:r w:rsidRPr="00B86B30">
        <w:rPr>
          <w:rFonts w:ascii="Azo Sans Lt" w:hAnsi="Azo Sans Lt" w:cs="Arial"/>
          <w:w w:val="110"/>
        </w:rPr>
        <w:t xml:space="preserve"> bem como considerando as alterações promovidas no Sistema Comprasnet SIASG pelo Decreto Federal n° </w:t>
      </w:r>
      <w:r w:rsidR="002D7F51">
        <w:rPr>
          <w:rFonts w:ascii="Azo Sans Lt" w:hAnsi="Azo Sans Lt" w:cs="Arial"/>
          <w:w w:val="110"/>
        </w:rPr>
        <w:t>10.024/2019</w:t>
      </w:r>
      <w:r w:rsidR="005C5A79" w:rsidRPr="00B86B30">
        <w:rPr>
          <w:rFonts w:ascii="Azo Sans Lt" w:hAnsi="Azo Sans Lt" w:cs="Arial"/>
          <w:w w:val="110"/>
        </w:rPr>
        <w:t>.</w:t>
      </w:r>
    </w:p>
    <w:p w14:paraId="2AD40F39" w14:textId="5B425B70" w:rsidR="00A85D9B" w:rsidRPr="00B86B30" w:rsidRDefault="00A85D9B" w:rsidP="00D95DAA">
      <w:pPr>
        <w:pStyle w:val="Corpodetexto"/>
        <w:spacing w:before="113" w:line="360" w:lineRule="auto"/>
        <w:ind w:left="284" w:right="747"/>
        <w:contextualSpacing/>
        <w:rPr>
          <w:rFonts w:ascii="Azo Sans Lt" w:hAnsi="Azo Sans Lt" w:cs="Arial"/>
        </w:rPr>
      </w:pPr>
      <w:r w:rsidRPr="00B86B30">
        <w:rPr>
          <w:rFonts w:ascii="Azo Sans Lt" w:hAnsi="Azo Sans Lt" w:cs="Arial"/>
          <w:w w:val="110"/>
        </w:rPr>
        <w:t xml:space="preserve">Processo Administrativo nº </w:t>
      </w:r>
      <w:r w:rsidR="00E365CD">
        <w:rPr>
          <w:rFonts w:ascii="Azo Sans Lt" w:hAnsi="Azo Sans Lt" w:cs="Arial"/>
          <w:w w:val="110"/>
        </w:rPr>
        <w:t>19.796</w:t>
      </w:r>
      <w:r w:rsidR="005B05CD" w:rsidRPr="008F05F2">
        <w:rPr>
          <w:rFonts w:ascii="Azo Sans Lt" w:hAnsi="Azo Sans Lt" w:cs="Arial"/>
          <w:w w:val="110"/>
        </w:rPr>
        <w:t>/202</w:t>
      </w:r>
      <w:r w:rsidR="00CB0A09" w:rsidRPr="008F05F2">
        <w:rPr>
          <w:rFonts w:ascii="Azo Sans Lt" w:hAnsi="Azo Sans Lt" w:cs="Arial"/>
          <w:w w:val="110"/>
        </w:rPr>
        <w:t>1</w:t>
      </w:r>
    </w:p>
    <w:p w14:paraId="2458B515" w14:textId="0C8B4AD7" w:rsidR="005A2C7F" w:rsidRPr="000B23F7" w:rsidRDefault="00C44558" w:rsidP="00D95DAA">
      <w:pPr>
        <w:pStyle w:val="Corpodetexto"/>
        <w:spacing w:before="113" w:line="360" w:lineRule="auto"/>
        <w:ind w:left="284" w:right="747"/>
        <w:contextualSpacing/>
        <w:rPr>
          <w:rFonts w:ascii="Azo Sans Md" w:hAnsi="Azo Sans Md" w:cs="Arial"/>
          <w:b/>
          <w:bCs/>
          <w:w w:val="115"/>
        </w:rPr>
      </w:pPr>
      <w:r w:rsidRPr="000B23F7">
        <w:rPr>
          <w:rFonts w:ascii="Azo Sans Md" w:hAnsi="Azo Sans Md" w:cs="Arial"/>
          <w:b/>
          <w:bCs/>
          <w:w w:val="115"/>
        </w:rPr>
        <w:t xml:space="preserve">Data da sessão: </w:t>
      </w:r>
      <w:r w:rsidR="00F81C45" w:rsidRPr="000B23F7">
        <w:rPr>
          <w:rFonts w:ascii="Azo Sans Md" w:hAnsi="Azo Sans Md" w:cs="Arial"/>
          <w:b/>
          <w:bCs/>
          <w:w w:val="115"/>
        </w:rPr>
        <w:t xml:space="preserve"> </w:t>
      </w:r>
      <w:r w:rsidR="00651B65">
        <w:rPr>
          <w:rFonts w:ascii="Azo Sans Md" w:hAnsi="Azo Sans Md" w:cs="Arial"/>
          <w:b/>
          <w:bCs/>
          <w:w w:val="115"/>
        </w:rPr>
        <w:t>11/01/2022</w:t>
      </w:r>
    </w:p>
    <w:p w14:paraId="7A27A305" w14:textId="3F51D13C" w:rsidR="0046176F" w:rsidRPr="00FB614F" w:rsidRDefault="00C44558" w:rsidP="00D95DAA">
      <w:pPr>
        <w:pStyle w:val="Corpodetexto"/>
        <w:spacing w:before="113" w:line="360" w:lineRule="auto"/>
        <w:ind w:left="284" w:right="747"/>
        <w:contextualSpacing/>
        <w:rPr>
          <w:rFonts w:ascii="Azo Sans Md" w:hAnsi="Azo Sans Md" w:cs="Arial"/>
          <w:b/>
          <w:bCs/>
        </w:rPr>
      </w:pPr>
      <w:r w:rsidRPr="000B23F7">
        <w:rPr>
          <w:rFonts w:ascii="Azo Sans Md" w:hAnsi="Azo Sans Md" w:cs="Arial"/>
          <w:b/>
          <w:bCs/>
          <w:w w:val="115"/>
        </w:rPr>
        <w:t>Horário:</w:t>
      </w:r>
      <w:r w:rsidR="00F81C45">
        <w:rPr>
          <w:rFonts w:ascii="Azo Sans Md" w:hAnsi="Azo Sans Md" w:cs="Arial"/>
          <w:b/>
          <w:bCs/>
          <w:w w:val="115"/>
        </w:rPr>
        <w:t xml:space="preserve">  </w:t>
      </w:r>
      <w:r w:rsidR="00651B65">
        <w:rPr>
          <w:rFonts w:ascii="Azo Sans Md" w:hAnsi="Azo Sans Md" w:cs="Arial"/>
          <w:b/>
          <w:bCs/>
          <w:w w:val="115"/>
        </w:rPr>
        <w:t>14:00 horas</w:t>
      </w:r>
    </w:p>
    <w:p w14:paraId="5DA5E017" w14:textId="77777777" w:rsidR="00763E0F" w:rsidRPr="00B86B30" w:rsidRDefault="00C44558" w:rsidP="00D95DAA">
      <w:pPr>
        <w:spacing w:before="113" w:line="360" w:lineRule="auto"/>
        <w:ind w:left="284" w:right="747"/>
        <w:contextualSpacing/>
        <w:jc w:val="both"/>
        <w:rPr>
          <w:rFonts w:ascii="Azo Sans Lt" w:hAnsi="Azo Sans Lt" w:cs="Arial"/>
          <w:w w:val="110"/>
        </w:rPr>
      </w:pPr>
      <w:r w:rsidRPr="00B86B30">
        <w:rPr>
          <w:rFonts w:ascii="Azo Sans Lt" w:hAnsi="Azo Sans Lt" w:cs="Arial"/>
          <w:w w:val="110"/>
        </w:rPr>
        <w:t xml:space="preserve">Local: Portal de Compras do Governo Federal: </w:t>
      </w:r>
      <w:r w:rsidR="007D09DE" w:rsidRPr="00B86B30">
        <w:rPr>
          <w:rFonts w:ascii="Azo Sans Lt" w:hAnsi="Azo Sans Lt" w:cs="Arial"/>
        </w:rPr>
        <w:t xml:space="preserve"> </w:t>
      </w:r>
      <w:hyperlink r:id="rId9" w:history="1">
        <w:r w:rsidR="003A2064" w:rsidRPr="00B86B30">
          <w:rPr>
            <w:rStyle w:val="Hyperlink"/>
            <w:rFonts w:ascii="Azo Sans Lt" w:hAnsi="Azo Sans Lt" w:cs="Arial"/>
            <w:bCs/>
            <w:w w:val="110"/>
          </w:rPr>
          <w:t>www.gov.br/compras</w:t>
        </w:r>
      </w:hyperlink>
    </w:p>
    <w:p w14:paraId="7A157E20" w14:textId="553ADAAF" w:rsidR="00A85D9B" w:rsidRPr="003C1DC6" w:rsidRDefault="00C44558" w:rsidP="003C1DC6">
      <w:pPr>
        <w:spacing w:before="113" w:line="360" w:lineRule="auto"/>
        <w:ind w:left="284" w:right="747"/>
        <w:contextualSpacing/>
        <w:jc w:val="both"/>
        <w:rPr>
          <w:rFonts w:ascii="Azo Sans Lt" w:hAnsi="Azo Sans Lt" w:cs="Arial"/>
          <w:b/>
          <w:bCs/>
          <w:w w:val="110"/>
        </w:rPr>
      </w:pPr>
      <w:r w:rsidRPr="00B86B30">
        <w:rPr>
          <w:rFonts w:ascii="Azo Sans Lt" w:hAnsi="Azo Sans Lt" w:cs="Arial"/>
          <w:w w:val="110"/>
        </w:rPr>
        <w:t xml:space="preserve">UASG: </w:t>
      </w:r>
      <w:r w:rsidR="005A2C7F" w:rsidRPr="00B86B30">
        <w:rPr>
          <w:rFonts w:ascii="Azo Sans Lt" w:hAnsi="Azo Sans Lt" w:cs="Arial"/>
          <w:b/>
          <w:bCs/>
          <w:w w:val="110"/>
        </w:rPr>
        <w:t>985867</w:t>
      </w:r>
    </w:p>
    <w:p w14:paraId="2594828B" w14:textId="77777777" w:rsidR="0046176F" w:rsidRPr="00B86B30" w:rsidRDefault="002E4D58" w:rsidP="00D95DAA">
      <w:pPr>
        <w:numPr>
          <w:ilvl w:val="1"/>
          <w:numId w:val="3"/>
        </w:numPr>
        <w:spacing w:before="113" w:line="360" w:lineRule="auto"/>
        <w:ind w:left="284" w:right="747" w:firstLine="0"/>
        <w:contextualSpacing/>
        <w:jc w:val="both"/>
        <w:rPr>
          <w:rFonts w:ascii="Azo Sans Md" w:hAnsi="Azo Sans Md" w:cs="Arial"/>
          <w:b/>
        </w:rPr>
      </w:pPr>
      <w:r w:rsidRPr="00B86B30">
        <w:rPr>
          <w:rFonts w:ascii="Azo Sans Md" w:hAnsi="Azo Sans Md" w:cs="Arial"/>
          <w:b/>
        </w:rPr>
        <w:t xml:space="preserve">- </w:t>
      </w:r>
      <w:r w:rsidR="00C44558" w:rsidRPr="00B86B30">
        <w:rPr>
          <w:rFonts w:ascii="Azo Sans Md" w:hAnsi="Azo Sans Md" w:cs="Arial"/>
          <w:b/>
        </w:rPr>
        <w:t xml:space="preserve"> ANEXOS </w:t>
      </w:r>
      <w:r w:rsidR="00C44558" w:rsidRPr="00B86B30">
        <w:rPr>
          <w:rFonts w:ascii="Azo Sans Md" w:hAnsi="Azo Sans Md" w:cs="Arial"/>
          <w:b/>
          <w:spacing w:val="-3"/>
        </w:rPr>
        <w:t>DO</w:t>
      </w:r>
      <w:r w:rsidR="00763E0F" w:rsidRPr="00B86B30">
        <w:rPr>
          <w:rFonts w:ascii="Azo Sans Md" w:hAnsi="Azo Sans Md" w:cs="Arial"/>
          <w:b/>
          <w:spacing w:val="-3"/>
        </w:rPr>
        <w:t xml:space="preserve"> </w:t>
      </w:r>
      <w:r w:rsidR="00C44558" w:rsidRPr="00B86B30">
        <w:rPr>
          <w:rFonts w:ascii="Azo Sans Md" w:hAnsi="Azo Sans Md" w:cs="Arial"/>
          <w:b/>
          <w:spacing w:val="-3"/>
        </w:rPr>
        <w:t>EDITAL</w:t>
      </w:r>
    </w:p>
    <w:p w14:paraId="4D60DE25" w14:textId="77777777" w:rsidR="0046176F" w:rsidRPr="00B86B30" w:rsidRDefault="002E4D58" w:rsidP="00D95DAA">
      <w:pPr>
        <w:pStyle w:val="Corpodetexto"/>
        <w:spacing w:before="113" w:line="360" w:lineRule="auto"/>
        <w:ind w:left="284" w:right="747"/>
        <w:contextualSpacing/>
        <w:rPr>
          <w:rFonts w:ascii="Azo Sans Lt" w:hAnsi="Azo Sans Lt" w:cs="Arial"/>
        </w:rPr>
      </w:pPr>
      <w:r w:rsidRPr="00B86B30">
        <w:rPr>
          <w:rFonts w:ascii="Azo Sans Lt" w:hAnsi="Azo Sans Lt" w:cs="Arial"/>
          <w:w w:val="115"/>
        </w:rPr>
        <w:t xml:space="preserve"> </w:t>
      </w:r>
      <w:r w:rsidR="00C44558" w:rsidRPr="00B86B30">
        <w:rPr>
          <w:rFonts w:ascii="Azo Sans Lt" w:hAnsi="Azo Sans Lt" w:cs="Arial"/>
          <w:w w:val="115"/>
        </w:rPr>
        <w:t>Integram este edital os seguintes Anexos:</w:t>
      </w:r>
    </w:p>
    <w:p w14:paraId="18370E81" w14:textId="77777777" w:rsidR="0046176F" w:rsidRPr="00EB4575" w:rsidRDefault="002A6B3F" w:rsidP="00D95DAA">
      <w:pPr>
        <w:pStyle w:val="PargrafodaLista"/>
        <w:tabs>
          <w:tab w:val="left" w:pos="248"/>
        </w:tabs>
        <w:spacing w:before="113" w:line="360" w:lineRule="auto"/>
        <w:ind w:left="284" w:right="747"/>
        <w:contextualSpacing/>
        <w:rPr>
          <w:rFonts w:ascii="Azo Sans Lt" w:hAnsi="Azo Sans Lt" w:cs="Arial"/>
        </w:rPr>
      </w:pPr>
      <w:r w:rsidRPr="00EB4575">
        <w:rPr>
          <w:rFonts w:ascii="Azo Sans Lt" w:hAnsi="Azo Sans Lt" w:cs="Arial"/>
          <w:w w:val="115"/>
        </w:rPr>
        <w:t xml:space="preserve">I </w:t>
      </w:r>
      <w:r w:rsidR="00C44558" w:rsidRPr="00EB4575">
        <w:rPr>
          <w:rFonts w:ascii="Azo Sans Lt" w:hAnsi="Azo Sans Lt" w:cs="Arial"/>
          <w:w w:val="115"/>
        </w:rPr>
        <w:t>– Termo de</w:t>
      </w:r>
      <w:r w:rsidR="00763E0F" w:rsidRPr="00EB4575">
        <w:rPr>
          <w:rFonts w:ascii="Azo Sans Lt" w:hAnsi="Azo Sans Lt" w:cs="Arial"/>
          <w:w w:val="115"/>
        </w:rPr>
        <w:t xml:space="preserve"> </w:t>
      </w:r>
      <w:r w:rsidR="00C44558" w:rsidRPr="00EB4575">
        <w:rPr>
          <w:rFonts w:ascii="Azo Sans Lt" w:hAnsi="Azo Sans Lt" w:cs="Arial"/>
          <w:w w:val="115"/>
        </w:rPr>
        <w:t>Referência</w:t>
      </w:r>
    </w:p>
    <w:p w14:paraId="13343545" w14:textId="77777777" w:rsidR="0046176F" w:rsidRPr="00B86B30" w:rsidRDefault="002A6B3F" w:rsidP="00D95DAA">
      <w:pPr>
        <w:pStyle w:val="PargrafodaLista"/>
        <w:tabs>
          <w:tab w:val="left" w:pos="313"/>
        </w:tabs>
        <w:spacing w:before="113" w:line="360" w:lineRule="auto"/>
        <w:ind w:left="284" w:right="747"/>
        <w:contextualSpacing/>
        <w:rPr>
          <w:rFonts w:ascii="Azo Sans Lt" w:hAnsi="Azo Sans Lt" w:cs="Arial"/>
        </w:rPr>
      </w:pPr>
      <w:r w:rsidRPr="00EB4575">
        <w:rPr>
          <w:rFonts w:ascii="Azo Sans Lt" w:hAnsi="Azo Sans Lt" w:cs="Arial"/>
          <w:w w:val="115"/>
        </w:rPr>
        <w:t xml:space="preserve">II </w:t>
      </w:r>
      <w:r w:rsidR="00C44558" w:rsidRPr="00EB4575">
        <w:rPr>
          <w:rFonts w:ascii="Azo Sans Lt" w:hAnsi="Azo Sans Lt" w:cs="Arial"/>
          <w:w w:val="115"/>
        </w:rPr>
        <w:t>– Planilha</w:t>
      </w:r>
      <w:r w:rsidR="00763E0F" w:rsidRPr="00EB4575">
        <w:rPr>
          <w:rFonts w:ascii="Azo Sans Lt" w:hAnsi="Azo Sans Lt" w:cs="Arial"/>
          <w:w w:val="115"/>
        </w:rPr>
        <w:t xml:space="preserve"> </w:t>
      </w:r>
      <w:r w:rsidR="00C44558" w:rsidRPr="00EB4575">
        <w:rPr>
          <w:rFonts w:ascii="Azo Sans Lt" w:hAnsi="Azo Sans Lt" w:cs="Arial"/>
          <w:w w:val="115"/>
        </w:rPr>
        <w:t>Orçamentária</w:t>
      </w:r>
    </w:p>
    <w:p w14:paraId="54EC59B4" w14:textId="77777777" w:rsidR="0046176F" w:rsidRPr="00B86B30" w:rsidRDefault="002A6B3F" w:rsidP="00D95DAA">
      <w:pPr>
        <w:pStyle w:val="PargrafodaLista"/>
        <w:tabs>
          <w:tab w:val="left" w:pos="378"/>
        </w:tabs>
        <w:spacing w:before="113" w:line="360" w:lineRule="auto"/>
        <w:ind w:left="284" w:right="747"/>
        <w:contextualSpacing/>
        <w:rPr>
          <w:rFonts w:ascii="Azo Sans Lt" w:hAnsi="Azo Sans Lt" w:cs="Arial"/>
          <w:w w:val="115"/>
        </w:rPr>
      </w:pPr>
      <w:r w:rsidRPr="00B86B30">
        <w:rPr>
          <w:rFonts w:ascii="Azo Sans Lt" w:hAnsi="Azo Sans Lt" w:cs="Arial"/>
          <w:w w:val="115"/>
        </w:rPr>
        <w:t xml:space="preserve">III </w:t>
      </w:r>
      <w:r w:rsidR="00C44558" w:rsidRPr="00B86B30">
        <w:rPr>
          <w:rFonts w:ascii="Azo Sans Lt" w:hAnsi="Azo Sans Lt" w:cs="Arial"/>
          <w:w w:val="115"/>
        </w:rPr>
        <w:t xml:space="preserve">– </w:t>
      </w:r>
      <w:r w:rsidR="00C44558" w:rsidRPr="00DE73ED">
        <w:rPr>
          <w:rFonts w:ascii="Azo Sans Lt" w:hAnsi="Azo Sans Lt" w:cs="Arial"/>
          <w:w w:val="115"/>
        </w:rPr>
        <w:t>Modelo de Proposta de</w:t>
      </w:r>
      <w:r w:rsidR="00763E0F" w:rsidRPr="00DE73ED">
        <w:rPr>
          <w:rFonts w:ascii="Azo Sans Lt" w:hAnsi="Azo Sans Lt" w:cs="Arial"/>
          <w:w w:val="115"/>
        </w:rPr>
        <w:t xml:space="preserve"> </w:t>
      </w:r>
      <w:r w:rsidR="00C44558" w:rsidRPr="00DE73ED">
        <w:rPr>
          <w:rFonts w:ascii="Azo Sans Lt" w:hAnsi="Azo Sans Lt" w:cs="Arial"/>
          <w:w w:val="115"/>
        </w:rPr>
        <w:t>Preços</w:t>
      </w:r>
    </w:p>
    <w:p w14:paraId="0A3A2CBB" w14:textId="41D2D311" w:rsidR="00BD5B81" w:rsidRDefault="00BD5B81" w:rsidP="00D95DAA">
      <w:pPr>
        <w:pStyle w:val="PargrafodaLista"/>
        <w:tabs>
          <w:tab w:val="left" w:pos="378"/>
        </w:tabs>
        <w:spacing w:before="113" w:line="360" w:lineRule="auto"/>
        <w:ind w:left="284" w:right="747"/>
        <w:contextualSpacing/>
        <w:rPr>
          <w:rFonts w:ascii="Azo Sans Lt" w:hAnsi="Azo Sans Lt" w:cs="Arial"/>
          <w:w w:val="115"/>
        </w:rPr>
      </w:pPr>
      <w:r w:rsidRPr="00B86B30">
        <w:rPr>
          <w:rFonts w:ascii="Azo Sans Lt" w:hAnsi="Azo Sans Lt" w:cs="Arial"/>
          <w:w w:val="115"/>
        </w:rPr>
        <w:t xml:space="preserve">IV – </w:t>
      </w:r>
      <w:r w:rsidR="00A85D9B" w:rsidRPr="00B86B30">
        <w:rPr>
          <w:rFonts w:ascii="Azo Sans Lt" w:hAnsi="Azo Sans Lt" w:cs="Arial"/>
          <w:w w:val="115"/>
        </w:rPr>
        <w:t>Minuta da Ata de Registro de Pre</w:t>
      </w:r>
      <w:r w:rsidR="00414CB7">
        <w:rPr>
          <w:rFonts w:ascii="Azo Sans Lt" w:hAnsi="Azo Sans Lt" w:cs="Arial"/>
          <w:w w:val="115"/>
        </w:rPr>
        <w:t>ç</w:t>
      </w:r>
      <w:r w:rsidR="00A85D9B" w:rsidRPr="00B86B30">
        <w:rPr>
          <w:rFonts w:ascii="Azo Sans Lt" w:hAnsi="Azo Sans Lt" w:cs="Arial"/>
          <w:w w:val="115"/>
        </w:rPr>
        <w:t>os</w:t>
      </w:r>
    </w:p>
    <w:p w14:paraId="33A38C27" w14:textId="0487499B" w:rsidR="00352977" w:rsidRDefault="002D7F51" w:rsidP="00352977">
      <w:pPr>
        <w:pStyle w:val="PargrafodaLista"/>
        <w:tabs>
          <w:tab w:val="left" w:pos="378"/>
        </w:tabs>
        <w:spacing w:before="113" w:line="360" w:lineRule="auto"/>
        <w:ind w:left="284" w:right="747"/>
        <w:contextualSpacing/>
        <w:rPr>
          <w:rFonts w:ascii="Azo Sans Lt" w:hAnsi="Azo Sans Lt" w:cs="Arial"/>
          <w:w w:val="115"/>
        </w:rPr>
      </w:pPr>
      <w:r>
        <w:rPr>
          <w:rFonts w:ascii="Azo Sans Lt" w:hAnsi="Azo Sans Lt" w:cs="Arial"/>
          <w:w w:val="115"/>
        </w:rPr>
        <w:t>V – Declaração Unificada</w:t>
      </w:r>
    </w:p>
    <w:p w14:paraId="551F77BB" w14:textId="13E22A3C" w:rsidR="00352977" w:rsidRDefault="00352977" w:rsidP="00352977">
      <w:pPr>
        <w:pStyle w:val="PargrafodaLista"/>
        <w:tabs>
          <w:tab w:val="left" w:pos="378"/>
        </w:tabs>
        <w:spacing w:before="113" w:line="360" w:lineRule="auto"/>
        <w:ind w:left="284" w:right="747"/>
        <w:contextualSpacing/>
        <w:rPr>
          <w:rFonts w:ascii="Azo Sans Lt" w:hAnsi="Azo Sans Lt" w:cs="Arial"/>
          <w:w w:val="115"/>
        </w:rPr>
      </w:pPr>
      <w:r>
        <w:rPr>
          <w:rFonts w:ascii="Azo Sans Lt" w:hAnsi="Azo Sans Lt" w:cs="Arial"/>
          <w:w w:val="115"/>
        </w:rPr>
        <w:t xml:space="preserve">VI – </w:t>
      </w:r>
      <w:r w:rsidR="003C11C0">
        <w:rPr>
          <w:rFonts w:ascii="Azo Sans Lt" w:hAnsi="Azo Sans Lt" w:cs="Arial"/>
          <w:w w:val="115"/>
        </w:rPr>
        <w:t>Minuta de Contrato</w:t>
      </w:r>
    </w:p>
    <w:p w14:paraId="74D2A958"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rPr>
      </w:pPr>
      <w:bookmarkStart w:id="1" w:name="_Toc62718152"/>
      <w:bookmarkStart w:id="2" w:name="_Toc89781766"/>
      <w:r w:rsidRPr="00EF73B9">
        <w:rPr>
          <w:rFonts w:ascii="Azo Sans Md" w:eastAsia="Gill Sans MT" w:hAnsi="Azo Sans Md" w:cs="Arial"/>
          <w:b/>
          <w:bCs/>
          <w:spacing w:val="-3"/>
        </w:rPr>
        <w:t>OBJETO</w:t>
      </w:r>
      <w:bookmarkEnd w:id="1"/>
      <w:bookmarkEnd w:id="2"/>
    </w:p>
    <w:p w14:paraId="0E9E9745" w14:textId="66F29B81" w:rsidR="005B05CD" w:rsidRPr="005B05CD" w:rsidRDefault="00EF73B9" w:rsidP="00EF73B9">
      <w:pPr>
        <w:numPr>
          <w:ilvl w:val="1"/>
          <w:numId w:val="2"/>
        </w:numPr>
        <w:tabs>
          <w:tab w:val="left" w:pos="709"/>
        </w:tabs>
        <w:spacing w:before="113" w:line="360" w:lineRule="auto"/>
        <w:ind w:left="284" w:right="747" w:firstLine="0"/>
        <w:jc w:val="both"/>
        <w:rPr>
          <w:rFonts w:ascii="Azo Sans Lt" w:hAnsi="Azo Sans Lt" w:cs="Arial"/>
        </w:rPr>
      </w:pPr>
      <w:r w:rsidRPr="005B05CD">
        <w:rPr>
          <w:rFonts w:ascii="Azo Sans Lt" w:hAnsi="Azo Sans Lt" w:cs="Arial"/>
          <w:w w:val="110"/>
        </w:rPr>
        <w:t xml:space="preserve">- O objeto da presente licitação é o </w:t>
      </w:r>
      <w:r w:rsidR="00B117D2" w:rsidRPr="002212A6">
        <w:rPr>
          <w:rFonts w:ascii="Azo Sans Lt" w:hAnsi="Azo Sans Lt"/>
          <w:b/>
          <w:bCs/>
          <w:lang w:val="pt-BR"/>
        </w:rPr>
        <w:t>REGISTRO DE PREÇO</w:t>
      </w:r>
      <w:r w:rsidR="00B117D2" w:rsidRPr="002212A6">
        <w:rPr>
          <w:rFonts w:ascii="Azo Sans Lt" w:hAnsi="Azo Sans Lt"/>
          <w:lang w:val="pt-BR"/>
        </w:rPr>
        <w:t xml:space="preserve"> para futura e eventual</w:t>
      </w:r>
      <w:r w:rsidR="00F81C45" w:rsidRPr="002212A6">
        <w:rPr>
          <w:rFonts w:ascii="Azo Sans Lt" w:hAnsi="Azo Sans Lt"/>
          <w:lang w:val="pt-BR"/>
        </w:rPr>
        <w:t xml:space="preserve"> </w:t>
      </w:r>
      <w:r w:rsidR="00CB0A09" w:rsidRPr="002212A6">
        <w:rPr>
          <w:rFonts w:ascii="Azo Sans Lt" w:hAnsi="Azo Sans Lt"/>
          <w:lang w:val="pt-BR"/>
        </w:rPr>
        <w:t xml:space="preserve">Aquisição, </w:t>
      </w:r>
      <w:r w:rsidR="002212A6" w:rsidRPr="002212A6">
        <w:rPr>
          <w:rFonts w:ascii="Azo Sans Lt" w:eastAsia="SimSun" w:hAnsi="Azo Sans Lt" w:cs="Leelawadee UI Semilight"/>
        </w:rPr>
        <w:t xml:space="preserve">sob demanda, </w:t>
      </w:r>
      <w:r w:rsidR="00B44F91" w:rsidRPr="00B44F91">
        <w:rPr>
          <w:rFonts w:ascii="Azo Sans Lt" w:eastAsia="SimSun" w:hAnsi="Azo Sans Lt" w:cs="Leelawadee UI Semilight"/>
        </w:rPr>
        <w:t xml:space="preserve">de </w:t>
      </w:r>
      <w:r w:rsidR="00B44F91" w:rsidRPr="00B44F91">
        <w:rPr>
          <w:rFonts w:ascii="Azo Sans Lt" w:eastAsia="SimSun" w:hAnsi="Azo Sans Lt" w:cs="Leelawadee UI Semilight"/>
          <w:b/>
          <w:bCs/>
        </w:rPr>
        <w:t>ESCOVA CIRÚRGICA</w:t>
      </w:r>
      <w:r w:rsidR="00B44F91" w:rsidRPr="00B44F91">
        <w:rPr>
          <w:rFonts w:ascii="Azo Sans Lt" w:eastAsia="SimSun" w:hAnsi="Azo Sans Lt" w:cs="Leelawadee UI Semilight"/>
        </w:rPr>
        <w:t xml:space="preserve">, para atender as necessidades do </w:t>
      </w:r>
      <w:r w:rsidR="00B44F91" w:rsidRPr="00B44F91">
        <w:rPr>
          <w:rFonts w:ascii="Azo Sans Lt" w:eastAsia="SimSun" w:hAnsi="Azo Sans Lt" w:cs="Leelawadee UI Semilight"/>
        </w:rPr>
        <w:lastRenderedPageBreak/>
        <w:t>Hospital Municipal Raul Sertã e Hospital Maternidade Dr. Mário Dutra de Castro, pelo período de 12 (doze) meses</w:t>
      </w:r>
      <w:r w:rsidR="005B05CD" w:rsidRPr="002212A6">
        <w:rPr>
          <w:rFonts w:ascii="Azo Sans Lt" w:hAnsi="Azo Sans Lt"/>
        </w:rPr>
        <w:t xml:space="preserve">, </w:t>
      </w:r>
      <w:r w:rsidR="00DD0D72" w:rsidRPr="002212A6">
        <w:rPr>
          <w:rFonts w:ascii="Azo Sans Lt" w:hAnsi="Azo Sans Lt" w:cs="Arial"/>
          <w:w w:val="110"/>
        </w:rPr>
        <w:t>conforme condições, quantidades e especificações contidas no TERMO DE REFERÊNCIA</w:t>
      </w:r>
      <w:r w:rsidR="00DD0D72" w:rsidRPr="00EF73B9">
        <w:rPr>
          <w:rFonts w:ascii="Azo Sans Lt" w:hAnsi="Azo Sans Lt" w:cs="Arial"/>
          <w:w w:val="110"/>
        </w:rPr>
        <w:t xml:space="preserve"> – ANEXO I deste edital.</w:t>
      </w:r>
    </w:p>
    <w:p w14:paraId="2B41E8FF" w14:textId="3A489C3D" w:rsidR="00EF73B9" w:rsidRPr="005B05CD" w:rsidRDefault="00EF73B9" w:rsidP="00EF73B9">
      <w:pPr>
        <w:numPr>
          <w:ilvl w:val="1"/>
          <w:numId w:val="2"/>
        </w:numPr>
        <w:tabs>
          <w:tab w:val="left" w:pos="709"/>
        </w:tabs>
        <w:spacing w:before="113" w:line="360" w:lineRule="auto"/>
        <w:ind w:left="284" w:right="747" w:firstLine="0"/>
        <w:jc w:val="both"/>
        <w:rPr>
          <w:rFonts w:ascii="Azo Sans Lt" w:hAnsi="Azo Sans Lt" w:cs="Arial"/>
        </w:rPr>
      </w:pPr>
      <w:r w:rsidRPr="005B05CD">
        <w:rPr>
          <w:rFonts w:ascii="Azo Sans Lt" w:hAnsi="Azo Sans Lt" w:cs="Arial"/>
        </w:rPr>
        <w:t>- O MUNICÍPIO DE NOVA FRIBURO não se obriga a adquirir os itens relacionados dos licitantes vencedores, nem nas quantidades indicadas no TERMO DE REFERÊNCIA – ANEXO I deste edital, podendo até realizar licitação específica para aquisição de um ou de mais itens, hipótese em que, em igualdade de condições, o beneficiário do registro terá preferência, respeitada a legislação relativa às licitações.</w:t>
      </w:r>
    </w:p>
    <w:p w14:paraId="1A943DE1" w14:textId="77777777" w:rsidR="00EF73B9" w:rsidRPr="00EF73B9"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Md" w:hAnsi="Azo Sans Md" w:cs="Arial"/>
          <w:w w:val="110"/>
        </w:rPr>
        <w:t xml:space="preserve">-  </w:t>
      </w:r>
      <w:r w:rsidRPr="00EF73B9">
        <w:rPr>
          <w:rFonts w:ascii="Azo Sans Md" w:hAnsi="Azo Sans Md" w:cs="Arial"/>
          <w:b/>
          <w:bCs/>
          <w:w w:val="110"/>
        </w:rPr>
        <w:t>No caso de divergência entre a especificação contida neste edital e no Sistema Comprasnet SIASG, prevalecerá a descrita neste edital</w:t>
      </w:r>
      <w:r w:rsidRPr="00EF73B9">
        <w:rPr>
          <w:rFonts w:ascii="Azo Sans Lt" w:hAnsi="Azo Sans Lt" w:cs="Arial"/>
          <w:b/>
          <w:bCs/>
          <w:w w:val="110"/>
        </w:rPr>
        <w:t>.</w:t>
      </w:r>
    </w:p>
    <w:p w14:paraId="44169FE7" w14:textId="77777777" w:rsidR="00EF73B9" w:rsidRPr="00354C12" w:rsidRDefault="00EF73B9" w:rsidP="00354C12">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3" w:name="_Toc89781767"/>
      <w:r w:rsidRPr="00354C12">
        <w:rPr>
          <w:rFonts w:ascii="Azo Sans Md" w:eastAsia="Gill Sans MT" w:hAnsi="Azo Sans Md" w:cs="Arial"/>
          <w:b/>
          <w:bCs/>
          <w:spacing w:val="-3"/>
        </w:rPr>
        <w:t>PRAZO DE VIGÊNCIA DO REGISTRO DE PREÇOS</w:t>
      </w:r>
      <w:bookmarkEnd w:id="3"/>
    </w:p>
    <w:p w14:paraId="33013F7B" w14:textId="77777777" w:rsidR="00EF73B9" w:rsidRPr="00DB0E73"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rPr>
        <w:t xml:space="preserve"> – O registro de preços será formalizado por intermédio da Ata de Registr</w:t>
      </w:r>
      <w:r w:rsidRPr="00DB0E73">
        <w:rPr>
          <w:rFonts w:ascii="Azo Sans Lt" w:hAnsi="Azo Sans Lt" w:cs="Arial"/>
        </w:rPr>
        <w:t xml:space="preserve">o de Preços – ANEXO IV, nas condições previstas neste edital. </w:t>
      </w:r>
    </w:p>
    <w:p w14:paraId="51ED0E00" w14:textId="32DE72D8" w:rsidR="00EF73B9" w:rsidRPr="00DB0E73"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DB0E73">
        <w:rPr>
          <w:rFonts w:ascii="Azo Sans Lt" w:hAnsi="Azo Sans Lt" w:cs="Arial"/>
        </w:rPr>
        <w:t xml:space="preserve">– O prazo de vigência do registro de preços será de </w:t>
      </w:r>
      <w:r w:rsidR="00165C94">
        <w:rPr>
          <w:rFonts w:ascii="Azo Sans Lt" w:hAnsi="Azo Sans Lt" w:cs="Arial"/>
        </w:rPr>
        <w:t>12</w:t>
      </w:r>
      <w:r w:rsidRPr="00DB0E73">
        <w:rPr>
          <w:rFonts w:ascii="Azo Sans Lt" w:hAnsi="Azo Sans Lt" w:cs="Arial"/>
        </w:rPr>
        <w:t xml:space="preserve"> (</w:t>
      </w:r>
      <w:r w:rsidR="00165C94">
        <w:rPr>
          <w:rFonts w:ascii="Azo Sans Lt" w:hAnsi="Azo Sans Lt" w:cs="Arial"/>
        </w:rPr>
        <w:t>doze</w:t>
      </w:r>
      <w:r w:rsidRPr="00DB0E73">
        <w:rPr>
          <w:rFonts w:ascii="Azo Sans Lt" w:hAnsi="Azo Sans Lt" w:cs="Arial"/>
        </w:rPr>
        <w:t xml:space="preserve">) meses, contados da data da </w:t>
      </w:r>
      <w:r w:rsidR="00354C12" w:rsidRPr="00DB0E73">
        <w:rPr>
          <w:rFonts w:ascii="Azo Sans Lt" w:hAnsi="Azo Sans Lt" w:cs="Arial"/>
        </w:rPr>
        <w:t>publicação do extrato</w:t>
      </w:r>
      <w:r w:rsidRPr="00DB0E73">
        <w:rPr>
          <w:rFonts w:ascii="Azo Sans Lt" w:hAnsi="Azo Sans Lt" w:cs="Arial"/>
        </w:rPr>
        <w:t xml:space="preserve"> da Ata de Registro de Preços – ANEXO IV deste edital. </w:t>
      </w:r>
    </w:p>
    <w:p w14:paraId="0E3EF84F" w14:textId="6B22D499" w:rsidR="00EF73B9" w:rsidRPr="00DB0E73"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DB0E73">
        <w:rPr>
          <w:rFonts w:ascii="Azo Sans Lt" w:hAnsi="Azo Sans Lt" w:cs="Arial"/>
        </w:rPr>
        <w:t xml:space="preserve">– O prazo de vigência da ata de registro de preços </w:t>
      </w:r>
      <w:r w:rsidR="00165C94">
        <w:rPr>
          <w:rFonts w:ascii="Azo Sans Lt" w:hAnsi="Azo Sans Lt" w:cs="Arial"/>
        </w:rPr>
        <w:t xml:space="preserve">não </w:t>
      </w:r>
      <w:r w:rsidR="006E6C47" w:rsidRPr="00DB0E73">
        <w:rPr>
          <w:rFonts w:ascii="Azo Sans Lt" w:hAnsi="Azo Sans Lt" w:cs="Arial"/>
        </w:rPr>
        <w:t>poderá ser prorrogado nos termos do art. 15, § 3º, inc. III, da Lei nº 8.666, de 1993.</w:t>
      </w:r>
    </w:p>
    <w:p w14:paraId="20C8AE2A" w14:textId="77777777" w:rsidR="00EF73B9" w:rsidRPr="005C1B2D"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4" w:name="_Toc62718154"/>
      <w:bookmarkStart w:id="5" w:name="_Toc89781768"/>
      <w:r w:rsidRPr="005C1B2D">
        <w:rPr>
          <w:rFonts w:ascii="Azo Sans Md" w:eastAsia="Gill Sans MT" w:hAnsi="Azo Sans Md" w:cs="Arial"/>
          <w:b/>
          <w:bCs/>
          <w:spacing w:val="-3"/>
        </w:rPr>
        <w:t>PREÇO ESTIMADO</w:t>
      </w:r>
      <w:bookmarkEnd w:id="4"/>
      <w:bookmarkEnd w:id="5"/>
    </w:p>
    <w:p w14:paraId="4DCE5554" w14:textId="5D5B04DD" w:rsidR="00EF73B9" w:rsidRPr="00647DEB" w:rsidRDefault="00EF73B9" w:rsidP="00EF73B9">
      <w:pPr>
        <w:numPr>
          <w:ilvl w:val="1"/>
          <w:numId w:val="2"/>
        </w:numPr>
        <w:tabs>
          <w:tab w:val="left" w:pos="709"/>
        </w:tabs>
        <w:spacing w:before="113" w:line="360" w:lineRule="auto"/>
        <w:ind w:left="284" w:right="747" w:firstLine="0"/>
        <w:jc w:val="both"/>
        <w:rPr>
          <w:rFonts w:ascii="Azo Sans Lt" w:hAnsi="Azo Sans Lt" w:cs="Arial"/>
          <w:w w:val="110"/>
          <w:highlight w:val="yellow"/>
        </w:rPr>
      </w:pPr>
      <w:r w:rsidRPr="00EF73B9">
        <w:rPr>
          <w:rFonts w:ascii="Azo Sans Lt" w:hAnsi="Azo Sans Lt" w:cs="Arial"/>
          <w:w w:val="110"/>
        </w:rPr>
        <w:t xml:space="preserve">-  O preço global </w:t>
      </w:r>
      <w:r w:rsidRPr="00DF4AF7">
        <w:rPr>
          <w:rFonts w:ascii="Azo Sans Lt" w:hAnsi="Azo Sans Lt" w:cs="Arial"/>
          <w:w w:val="110"/>
        </w:rPr>
        <w:t>estimado</w:t>
      </w:r>
      <w:r w:rsidRPr="00EF73B9">
        <w:rPr>
          <w:rFonts w:ascii="Azo Sans Lt" w:hAnsi="Azo Sans Lt" w:cs="Arial"/>
          <w:w w:val="110"/>
        </w:rPr>
        <w:t xml:space="preserve"> da presente licitação </w:t>
      </w:r>
      <w:r w:rsidRPr="00DF4AF7">
        <w:rPr>
          <w:rFonts w:ascii="Azo Sans Lt" w:hAnsi="Azo Sans Lt" w:cs="Arial"/>
          <w:w w:val="110"/>
        </w:rPr>
        <w:t xml:space="preserve">é </w:t>
      </w:r>
      <w:r w:rsidR="008B767A" w:rsidRPr="00DF4AF7">
        <w:rPr>
          <w:rFonts w:ascii="Azo Sans Md" w:hAnsi="Azo Sans Md" w:cs="Arial"/>
          <w:w w:val="110"/>
        </w:rPr>
        <w:t xml:space="preserve">R$ </w:t>
      </w:r>
      <w:r w:rsidR="00BD4736">
        <w:rPr>
          <w:rFonts w:ascii="Azo Sans Md" w:hAnsi="Azo Sans Md" w:cs="Arial"/>
          <w:w w:val="110"/>
        </w:rPr>
        <w:t>39.168,00</w:t>
      </w:r>
      <w:r w:rsidR="00354C12" w:rsidRPr="00B86B30">
        <w:rPr>
          <w:rFonts w:ascii="Azo Sans Md" w:hAnsi="Azo Sans Md" w:cs="Arial"/>
          <w:w w:val="110"/>
        </w:rPr>
        <w:t xml:space="preserve"> (</w:t>
      </w:r>
      <w:r w:rsidR="00647DEB">
        <w:rPr>
          <w:rFonts w:ascii="Azo Sans Md" w:hAnsi="Azo Sans Md" w:cs="Arial"/>
          <w:w w:val="110"/>
        </w:rPr>
        <w:t xml:space="preserve">trinta e </w:t>
      </w:r>
      <w:r w:rsidR="00BD4736">
        <w:rPr>
          <w:rFonts w:ascii="Azo Sans Md" w:hAnsi="Azo Sans Md" w:cs="Arial"/>
          <w:w w:val="110"/>
        </w:rPr>
        <w:t>nove</w:t>
      </w:r>
      <w:r w:rsidR="00DF4AF7">
        <w:rPr>
          <w:rFonts w:ascii="Azo Sans Md" w:hAnsi="Azo Sans Md" w:cs="Arial"/>
          <w:w w:val="110"/>
        </w:rPr>
        <w:t xml:space="preserve"> mil</w:t>
      </w:r>
      <w:r w:rsidR="00456A0C">
        <w:rPr>
          <w:rFonts w:ascii="Azo Sans Md" w:hAnsi="Azo Sans Md" w:cs="Arial"/>
          <w:w w:val="110"/>
        </w:rPr>
        <w:t xml:space="preserve">, </w:t>
      </w:r>
      <w:r w:rsidR="00BD4736">
        <w:rPr>
          <w:rFonts w:ascii="Azo Sans Md" w:hAnsi="Azo Sans Md" w:cs="Arial"/>
          <w:w w:val="110"/>
        </w:rPr>
        <w:t>cento e sessenta e oito reais</w:t>
      </w:r>
      <w:r w:rsidR="00354C12" w:rsidRPr="00647DEB">
        <w:rPr>
          <w:rFonts w:ascii="Azo Sans Md" w:hAnsi="Azo Sans Md" w:cs="Arial"/>
          <w:w w:val="110"/>
        </w:rPr>
        <w:t>),</w:t>
      </w:r>
      <w:r w:rsidRPr="00647DEB">
        <w:rPr>
          <w:rFonts w:ascii="Azo Sans Md" w:hAnsi="Azo Sans Md" w:cs="Arial"/>
          <w:w w:val="110"/>
        </w:rPr>
        <w:t xml:space="preserve"> </w:t>
      </w:r>
      <w:r w:rsidRPr="00647DEB">
        <w:rPr>
          <w:rFonts w:ascii="Azo Sans Lt" w:hAnsi="Azo Sans Lt" w:cs="Arial"/>
          <w:w w:val="110"/>
        </w:rPr>
        <w:t>conforme PLANILHA ORÇAMENTÁRIA – ANEXO II deste Edital.</w:t>
      </w:r>
    </w:p>
    <w:p w14:paraId="7FAC49B5" w14:textId="77777777" w:rsidR="00EF73B9" w:rsidRPr="00EF73B9"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O valor descrito acima constitui mera estimativa, não se obrigando o MUNICÍPIO DE NOVA FRIBURGO a utilizá-lo integralmente.</w:t>
      </w:r>
    </w:p>
    <w:p w14:paraId="0F94AEED"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6" w:name="_Toc62718155"/>
      <w:bookmarkStart w:id="7" w:name="_Toc89781769"/>
      <w:r w:rsidRPr="00EF73B9">
        <w:rPr>
          <w:rFonts w:ascii="Azo Sans Md" w:eastAsia="Gill Sans MT" w:hAnsi="Azo Sans Md" w:cs="Arial"/>
          <w:b/>
          <w:bCs/>
          <w:spacing w:val="-3"/>
        </w:rPr>
        <w:t>RECURSOS ORÇAMENTÁRIOS</w:t>
      </w:r>
      <w:bookmarkEnd w:id="6"/>
      <w:bookmarkEnd w:id="7"/>
    </w:p>
    <w:p w14:paraId="3174DB03" w14:textId="071CFCD1" w:rsidR="00223A74" w:rsidRDefault="00EF73B9" w:rsidP="00EC5F56">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As despesas decorrentes das obrigações assumidas com a presente licitação correrão à conta da seguinte dotação orçamentária:</w:t>
      </w:r>
    </w:p>
    <w:p w14:paraId="67F7A154" w14:textId="77777777" w:rsidR="00EC5F56" w:rsidRPr="00EC5F56" w:rsidRDefault="00EC5F56" w:rsidP="00EC5F56">
      <w:pPr>
        <w:tabs>
          <w:tab w:val="left" w:pos="709"/>
        </w:tabs>
        <w:spacing w:before="113" w:line="360" w:lineRule="auto"/>
        <w:ind w:right="747"/>
        <w:jc w:val="both"/>
        <w:rPr>
          <w:rFonts w:ascii="Azo Sans Lt" w:hAnsi="Azo Sans Lt" w:cs="Arial"/>
          <w:w w:val="110"/>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119"/>
        <w:gridCol w:w="1984"/>
      </w:tblGrid>
      <w:tr w:rsidR="006F2AC5" w:rsidRPr="00617967" w14:paraId="63C63A52" w14:textId="77777777" w:rsidTr="00632F36">
        <w:tc>
          <w:tcPr>
            <w:tcW w:w="3731" w:type="dxa"/>
            <w:shd w:val="clear" w:color="auto" w:fill="BFBFBF" w:themeFill="background1" w:themeFillShade="BF"/>
          </w:tcPr>
          <w:p w14:paraId="75B2F5B1" w14:textId="77777777" w:rsidR="006F2AC5" w:rsidRPr="00632F36" w:rsidRDefault="006F2AC5" w:rsidP="004C3726">
            <w:pPr>
              <w:suppressAutoHyphens/>
              <w:overflowPunct w:val="0"/>
              <w:spacing w:before="120" w:after="120" w:line="276" w:lineRule="auto"/>
              <w:jc w:val="center"/>
              <w:textAlignment w:val="baseline"/>
              <w:rPr>
                <w:rFonts w:ascii="Azo Sans Lt" w:eastAsia="Arial" w:hAnsi="Azo Sans Lt" w:cs="Arial"/>
                <w:b/>
                <w:sz w:val="20"/>
                <w:szCs w:val="20"/>
                <w:lang w:eastAsia="en-US"/>
              </w:rPr>
            </w:pPr>
            <w:r w:rsidRPr="00632F36">
              <w:rPr>
                <w:rFonts w:ascii="Azo Sans Lt" w:eastAsia="Arial" w:hAnsi="Azo Sans Lt" w:cs="Arial"/>
                <w:b/>
                <w:sz w:val="20"/>
                <w:szCs w:val="20"/>
                <w:lang w:eastAsia="en-US"/>
              </w:rPr>
              <w:lastRenderedPageBreak/>
              <w:t>PROGRAMA DE TRABALHO</w:t>
            </w:r>
          </w:p>
        </w:tc>
        <w:tc>
          <w:tcPr>
            <w:tcW w:w="3119" w:type="dxa"/>
            <w:shd w:val="clear" w:color="auto" w:fill="BFBFBF" w:themeFill="background1" w:themeFillShade="BF"/>
          </w:tcPr>
          <w:p w14:paraId="6D88875A" w14:textId="77777777" w:rsidR="006F2AC5" w:rsidRPr="00632F36" w:rsidRDefault="006F2AC5" w:rsidP="004C3726">
            <w:pPr>
              <w:suppressAutoHyphens/>
              <w:overflowPunct w:val="0"/>
              <w:spacing w:before="120" w:after="120" w:line="276" w:lineRule="auto"/>
              <w:jc w:val="center"/>
              <w:textAlignment w:val="baseline"/>
              <w:rPr>
                <w:rFonts w:ascii="Azo Sans Lt" w:eastAsia="Arial" w:hAnsi="Azo Sans Lt" w:cs="Arial"/>
                <w:b/>
                <w:sz w:val="20"/>
                <w:szCs w:val="20"/>
                <w:lang w:eastAsia="en-US"/>
              </w:rPr>
            </w:pPr>
            <w:r w:rsidRPr="00632F36">
              <w:rPr>
                <w:rFonts w:ascii="Azo Sans Lt" w:eastAsia="Arial" w:hAnsi="Azo Sans Lt" w:cs="Arial"/>
                <w:b/>
                <w:sz w:val="20"/>
                <w:szCs w:val="20"/>
                <w:lang w:eastAsia="en-US"/>
              </w:rPr>
              <w:t>ELEMENTO DE DESPESA</w:t>
            </w:r>
          </w:p>
        </w:tc>
        <w:tc>
          <w:tcPr>
            <w:tcW w:w="1984" w:type="dxa"/>
            <w:shd w:val="clear" w:color="auto" w:fill="BFBFBF" w:themeFill="background1" w:themeFillShade="BF"/>
          </w:tcPr>
          <w:p w14:paraId="29BD71DF" w14:textId="77777777" w:rsidR="006F2AC5" w:rsidRPr="00632F36" w:rsidRDefault="006F2AC5" w:rsidP="004C3726">
            <w:pPr>
              <w:suppressAutoHyphens/>
              <w:overflowPunct w:val="0"/>
              <w:spacing w:before="120" w:after="120" w:line="276" w:lineRule="auto"/>
              <w:jc w:val="center"/>
              <w:textAlignment w:val="baseline"/>
              <w:rPr>
                <w:rFonts w:ascii="Azo Sans Lt" w:eastAsia="Arial" w:hAnsi="Azo Sans Lt" w:cs="Arial"/>
                <w:b/>
                <w:sz w:val="20"/>
                <w:szCs w:val="20"/>
                <w:lang w:eastAsia="en-US"/>
              </w:rPr>
            </w:pPr>
            <w:r w:rsidRPr="00632F36">
              <w:rPr>
                <w:rFonts w:ascii="Azo Sans Lt" w:eastAsia="Arial" w:hAnsi="Azo Sans Lt" w:cs="Arial"/>
                <w:b/>
                <w:sz w:val="20"/>
                <w:szCs w:val="20"/>
                <w:lang w:eastAsia="en-US"/>
              </w:rPr>
              <w:t>FONTE</w:t>
            </w:r>
          </w:p>
        </w:tc>
      </w:tr>
      <w:tr w:rsidR="006F2AC5" w:rsidRPr="00617967" w14:paraId="5723ADCF" w14:textId="77777777" w:rsidTr="004C3726">
        <w:tc>
          <w:tcPr>
            <w:tcW w:w="3731" w:type="dxa"/>
          </w:tcPr>
          <w:p w14:paraId="46B8527A" w14:textId="7919FEC3" w:rsidR="006F2AC5" w:rsidRPr="00632F36" w:rsidRDefault="00EC5F56" w:rsidP="004C3726">
            <w:pPr>
              <w:suppressAutoHyphens/>
              <w:overflowPunct w:val="0"/>
              <w:spacing w:before="120" w:after="120" w:line="276" w:lineRule="auto"/>
              <w:jc w:val="center"/>
              <w:textAlignment w:val="baseline"/>
              <w:rPr>
                <w:rFonts w:ascii="Azo Sans Lt" w:eastAsia="Arial" w:hAnsi="Azo Sans Lt"/>
                <w:b/>
                <w:bCs/>
                <w:color w:val="000000"/>
                <w:lang w:eastAsia="en-US"/>
              </w:rPr>
            </w:pPr>
            <w:r w:rsidRPr="00EC5F56">
              <w:rPr>
                <w:rFonts w:ascii="Azo Sans Lt" w:hAnsi="Azo Sans Lt" w:cs="Arial"/>
                <w:b/>
                <w:bCs/>
                <w:w w:val="110"/>
              </w:rPr>
              <w:t>30001.10.302.0070.2.188</w:t>
            </w:r>
          </w:p>
        </w:tc>
        <w:tc>
          <w:tcPr>
            <w:tcW w:w="3119" w:type="dxa"/>
          </w:tcPr>
          <w:p w14:paraId="2840E15F" w14:textId="44395218" w:rsidR="006F2AC5" w:rsidRPr="00632F36" w:rsidRDefault="009434F0" w:rsidP="004C3726">
            <w:pPr>
              <w:suppressAutoHyphens/>
              <w:overflowPunct w:val="0"/>
              <w:spacing w:before="120" w:after="120" w:line="276" w:lineRule="auto"/>
              <w:jc w:val="center"/>
              <w:textAlignment w:val="baseline"/>
              <w:rPr>
                <w:rFonts w:ascii="Azo Sans Lt" w:eastAsia="Arial" w:hAnsi="Azo Sans Lt"/>
                <w:b/>
                <w:bCs/>
                <w:color w:val="000000"/>
                <w:lang w:eastAsia="en-US"/>
              </w:rPr>
            </w:pPr>
            <w:r w:rsidRPr="009434F0">
              <w:rPr>
                <w:rFonts w:ascii="Azo Sans Lt" w:hAnsi="Azo Sans Lt" w:cs="Arial"/>
                <w:b/>
                <w:bCs/>
                <w:w w:val="110"/>
              </w:rPr>
              <w:t>33.90.30.</w:t>
            </w:r>
            <w:r w:rsidR="003959D4">
              <w:rPr>
                <w:rFonts w:ascii="Azo Sans Lt" w:hAnsi="Azo Sans Lt" w:cs="Arial"/>
                <w:b/>
                <w:bCs/>
                <w:w w:val="110"/>
              </w:rPr>
              <w:t>08</w:t>
            </w:r>
          </w:p>
        </w:tc>
        <w:tc>
          <w:tcPr>
            <w:tcW w:w="1984" w:type="dxa"/>
          </w:tcPr>
          <w:p w14:paraId="5C12C530" w14:textId="43CC2BAB" w:rsidR="006F2AC5" w:rsidRPr="00632F36" w:rsidRDefault="00632F36" w:rsidP="004C3726">
            <w:pPr>
              <w:suppressAutoHyphens/>
              <w:overflowPunct w:val="0"/>
              <w:spacing w:before="120" w:after="120" w:line="276" w:lineRule="auto"/>
              <w:jc w:val="center"/>
              <w:textAlignment w:val="baseline"/>
              <w:rPr>
                <w:rFonts w:ascii="Azo Sans Lt" w:eastAsia="Arial" w:hAnsi="Azo Sans Lt"/>
                <w:b/>
                <w:bCs/>
                <w:color w:val="000000"/>
                <w:lang w:eastAsia="en-US"/>
              </w:rPr>
            </w:pPr>
            <w:r w:rsidRPr="00632F36">
              <w:rPr>
                <w:rFonts w:ascii="Azo Sans Lt" w:eastAsia="Arial" w:hAnsi="Azo Sans Lt"/>
                <w:b/>
                <w:bCs/>
                <w:color w:val="000000"/>
                <w:lang w:eastAsia="en-US"/>
              </w:rPr>
              <w:t>007</w:t>
            </w:r>
          </w:p>
        </w:tc>
      </w:tr>
      <w:tr w:rsidR="00EC5F56" w:rsidRPr="00617967" w14:paraId="73330392" w14:textId="77777777" w:rsidTr="004C3726">
        <w:tc>
          <w:tcPr>
            <w:tcW w:w="3731" w:type="dxa"/>
          </w:tcPr>
          <w:p w14:paraId="6992C29A" w14:textId="0CABC242" w:rsidR="00EC5F56" w:rsidRPr="009434F0" w:rsidRDefault="00EC5F56" w:rsidP="004C3726">
            <w:pPr>
              <w:suppressAutoHyphens/>
              <w:overflowPunct w:val="0"/>
              <w:spacing w:before="120" w:after="120" w:line="276" w:lineRule="auto"/>
              <w:jc w:val="center"/>
              <w:textAlignment w:val="baseline"/>
              <w:rPr>
                <w:rFonts w:ascii="Azo Sans Lt" w:hAnsi="Azo Sans Lt" w:cs="Arial"/>
                <w:b/>
                <w:bCs/>
                <w:w w:val="110"/>
              </w:rPr>
            </w:pPr>
            <w:r w:rsidRPr="00EC5F56">
              <w:rPr>
                <w:rFonts w:ascii="Azo Sans Lt" w:hAnsi="Azo Sans Lt" w:cs="Arial"/>
                <w:b/>
                <w:bCs/>
                <w:w w:val="110"/>
              </w:rPr>
              <w:t>30001.10.302.0070.2.189</w:t>
            </w:r>
          </w:p>
        </w:tc>
        <w:tc>
          <w:tcPr>
            <w:tcW w:w="3119" w:type="dxa"/>
          </w:tcPr>
          <w:p w14:paraId="3E407A5E" w14:textId="59DB6348" w:rsidR="00EC5F56" w:rsidRPr="009434F0" w:rsidRDefault="00EC5F56" w:rsidP="004C3726">
            <w:pPr>
              <w:suppressAutoHyphens/>
              <w:overflowPunct w:val="0"/>
              <w:spacing w:before="120" w:after="120" w:line="276" w:lineRule="auto"/>
              <w:jc w:val="center"/>
              <w:textAlignment w:val="baseline"/>
              <w:rPr>
                <w:rFonts w:ascii="Azo Sans Lt" w:hAnsi="Azo Sans Lt" w:cs="Arial"/>
                <w:b/>
                <w:bCs/>
                <w:w w:val="110"/>
              </w:rPr>
            </w:pPr>
            <w:r w:rsidRPr="00EC5F56">
              <w:rPr>
                <w:rFonts w:ascii="Azo Sans Lt" w:hAnsi="Azo Sans Lt" w:cs="Arial"/>
                <w:b/>
                <w:bCs/>
                <w:w w:val="110"/>
              </w:rPr>
              <w:t>33.90.30.08</w:t>
            </w:r>
          </w:p>
        </w:tc>
        <w:tc>
          <w:tcPr>
            <w:tcW w:w="1984" w:type="dxa"/>
          </w:tcPr>
          <w:p w14:paraId="4AA33B9E" w14:textId="697F2AB6" w:rsidR="00EC5F56" w:rsidRPr="00632F36" w:rsidRDefault="00EC5F56" w:rsidP="004C3726">
            <w:pPr>
              <w:suppressAutoHyphens/>
              <w:overflowPunct w:val="0"/>
              <w:spacing w:before="120" w:after="120" w:line="276" w:lineRule="auto"/>
              <w:jc w:val="center"/>
              <w:textAlignment w:val="baseline"/>
              <w:rPr>
                <w:rFonts w:ascii="Azo Sans Lt" w:eastAsia="Arial" w:hAnsi="Azo Sans Lt"/>
                <w:b/>
                <w:bCs/>
                <w:color w:val="000000"/>
                <w:lang w:eastAsia="en-US"/>
              </w:rPr>
            </w:pPr>
            <w:r>
              <w:rPr>
                <w:rFonts w:ascii="Azo Sans Lt" w:eastAsia="Arial" w:hAnsi="Azo Sans Lt"/>
                <w:b/>
                <w:bCs/>
                <w:color w:val="000000"/>
                <w:lang w:eastAsia="en-US"/>
              </w:rPr>
              <w:t>007</w:t>
            </w:r>
          </w:p>
        </w:tc>
      </w:tr>
    </w:tbl>
    <w:p w14:paraId="6CFC79B8"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8" w:name="_Toc62718156"/>
      <w:bookmarkStart w:id="9" w:name="_Toc89781770"/>
      <w:r w:rsidRPr="00EF73B9">
        <w:rPr>
          <w:rFonts w:ascii="Azo Sans Md" w:eastAsia="Gill Sans MT" w:hAnsi="Azo Sans Md" w:cs="Arial"/>
          <w:b/>
          <w:bCs/>
          <w:spacing w:val="-3"/>
        </w:rPr>
        <w:t>CONDIÇÕES DE PARTICIPAÇÃO</w:t>
      </w:r>
      <w:bookmarkEnd w:id="8"/>
      <w:bookmarkEnd w:id="9"/>
    </w:p>
    <w:p w14:paraId="5DF9D323" w14:textId="6426A94B" w:rsidR="00FE1A3F" w:rsidRPr="00B86B30" w:rsidRDefault="00FE1A3F" w:rsidP="00FE1A3F">
      <w:pPr>
        <w:pStyle w:val="PargrafodaLista"/>
        <w:numPr>
          <w:ilvl w:val="1"/>
          <w:numId w:val="2"/>
        </w:numPr>
        <w:tabs>
          <w:tab w:val="left" w:pos="709"/>
        </w:tabs>
        <w:spacing w:before="113" w:line="360" w:lineRule="auto"/>
        <w:ind w:left="284" w:right="747" w:firstLine="0"/>
        <w:rPr>
          <w:rFonts w:ascii="Azo Sans Lt" w:hAnsi="Azo Sans Lt" w:cs="Arial"/>
          <w:w w:val="110"/>
        </w:rPr>
      </w:pPr>
      <w:r w:rsidRPr="001C03BA">
        <w:rPr>
          <w:rFonts w:ascii="Azo Sans Md" w:hAnsi="Azo Sans Md" w:cs="Arial"/>
          <w:b/>
          <w:bCs/>
          <w:w w:val="110"/>
          <w:u w:val="single"/>
        </w:rPr>
        <w:t>SOMENTE</w:t>
      </w:r>
      <w:r w:rsidRPr="001C03BA">
        <w:rPr>
          <w:rFonts w:ascii="Azo Sans Lt" w:hAnsi="Azo Sans Lt" w:cs="Arial"/>
          <w:w w:val="110"/>
        </w:rPr>
        <w:t xml:space="preserve"> poderão participar desta licitação as empresas qualificadas como </w:t>
      </w:r>
      <w:r w:rsidRPr="001C03BA">
        <w:rPr>
          <w:rFonts w:ascii="Azo Sans Md" w:hAnsi="Azo Sans Md" w:cs="Arial"/>
          <w:b/>
          <w:bCs/>
          <w:w w:val="110"/>
        </w:rPr>
        <w:t xml:space="preserve">MICROEMPRESA, EMPRESA </w:t>
      </w:r>
      <w:r w:rsidRPr="001C03BA">
        <w:rPr>
          <w:rFonts w:ascii="Azo Sans Lt" w:hAnsi="Azo Sans Lt" w:cs="Arial"/>
          <w:w w:val="110"/>
        </w:rPr>
        <w:t>de</w:t>
      </w:r>
      <w:r w:rsidRPr="001C03BA">
        <w:rPr>
          <w:rFonts w:ascii="Azo Sans Md" w:hAnsi="Azo Sans Md" w:cs="Arial"/>
          <w:b/>
          <w:bCs/>
          <w:w w:val="110"/>
        </w:rPr>
        <w:t xml:space="preserve"> PEQUENO PORTE </w:t>
      </w:r>
      <w:r w:rsidRPr="001C03BA">
        <w:rPr>
          <w:rFonts w:ascii="Azo Sans Lt" w:hAnsi="Azo Sans Lt" w:cs="Arial"/>
          <w:w w:val="110"/>
        </w:rPr>
        <w:t>ou</w:t>
      </w:r>
      <w:r w:rsidRPr="001C03BA">
        <w:rPr>
          <w:rFonts w:ascii="Azo Sans Md" w:hAnsi="Azo Sans Md" w:cs="Arial"/>
          <w:b/>
          <w:bCs/>
          <w:w w:val="110"/>
        </w:rPr>
        <w:t xml:space="preserve"> EQUIPARADAS</w:t>
      </w:r>
      <w:r w:rsidRPr="001C03BA">
        <w:rPr>
          <w:rFonts w:ascii="Azo Sans Lt" w:hAnsi="Azo Sans Lt" w:cs="Arial"/>
          <w:w w:val="110"/>
        </w:rPr>
        <w:t xml:space="preserve"> e que não se enquadrem em nenhuma das hipóteses elencadas no § 4º do artigo 3º da Lei Complementar nº 123/2006, estando aptas a usufruir dos direitos de que tratam os artigos 42 a 49 da mencionada Lei, não havendo fatos supervenientes impeditivos da participação no presente certame, e ainda preencham os seguintes requisitos:</w:t>
      </w:r>
    </w:p>
    <w:p w14:paraId="3B3713BE"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Estejam legalmente estabelecidas e explorem ramo de atividade compatível com o objeto desta licitação, devendo tal fato ser oportunamente comprovado mediante exame dos atos constitutivos da empresa;</w:t>
      </w:r>
    </w:p>
    <w:p w14:paraId="4AFD2F99" w14:textId="77777777" w:rsidR="00EF73B9" w:rsidRPr="00EF73B9" w:rsidRDefault="00EF73B9" w:rsidP="00EF73B9">
      <w:pPr>
        <w:numPr>
          <w:ilvl w:val="2"/>
          <w:numId w:val="2"/>
        </w:numPr>
        <w:tabs>
          <w:tab w:val="left" w:pos="709"/>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Estejam regularmente cadastradas no Sistema de Cadastramento Unificado de Fornecedores – SICAF e no sítio </w:t>
      </w:r>
      <w:hyperlink r:id="rId10" w:history="1">
        <w:r w:rsidRPr="00EF73B9">
          <w:rPr>
            <w:rFonts w:ascii="Azo Sans Lt" w:hAnsi="Azo Sans Lt"/>
            <w:color w:val="0000FF"/>
            <w:w w:val="110"/>
            <w:u w:val="single"/>
          </w:rPr>
          <w:t>www.gov.br/compras</w:t>
        </w:r>
      </w:hyperlink>
      <w:r w:rsidRPr="00EF73B9">
        <w:rPr>
          <w:rFonts w:ascii="Azo Sans Lt" w:hAnsi="Azo Sans Lt"/>
          <w:w w:val="110"/>
        </w:rPr>
        <w:t>.</w:t>
      </w:r>
    </w:p>
    <w:p w14:paraId="6E17D6AC" w14:textId="594E2CF0" w:rsidR="00EF73B9" w:rsidRDefault="00EF73B9" w:rsidP="00EF73B9">
      <w:pPr>
        <w:numPr>
          <w:ilvl w:val="2"/>
          <w:numId w:val="2"/>
        </w:numPr>
        <w:tabs>
          <w:tab w:val="left" w:pos="709"/>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Disponham de chave de identificação e senha pessoal, obtidas junto ao provedor do sistema, bem como informar-se a respeito do seu funcionamento e regulamento e receber instruções dos gestores do sistema Comprasnet SIASG para sua correta utilização;</w:t>
      </w:r>
    </w:p>
    <w:p w14:paraId="62A6C2FB" w14:textId="77777777" w:rsidR="00AC281D" w:rsidRDefault="00AC281D" w:rsidP="00AC281D">
      <w:pPr>
        <w:pStyle w:val="PargrafodaLista"/>
        <w:numPr>
          <w:ilvl w:val="2"/>
          <w:numId w:val="2"/>
        </w:numPr>
        <w:tabs>
          <w:tab w:val="left" w:pos="709"/>
          <w:tab w:val="left" w:pos="993"/>
        </w:tabs>
        <w:spacing w:before="113" w:line="360" w:lineRule="auto"/>
        <w:ind w:left="284" w:right="747" w:firstLine="0"/>
        <w:contextualSpacing/>
        <w:rPr>
          <w:rFonts w:ascii="Azo Sans Lt" w:hAnsi="Azo Sans Lt" w:cs="Arial"/>
          <w:w w:val="110"/>
        </w:rPr>
      </w:pPr>
      <w:r w:rsidRPr="002B28BA">
        <w:rPr>
          <w:rFonts w:ascii="Azo Sans Lt" w:hAnsi="Azo Sans Lt" w:cs="Arial"/>
          <w:w w:val="110"/>
        </w:rPr>
        <w:t>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14:paraId="32930E52" w14:textId="77777777" w:rsidR="00AC281D" w:rsidRPr="00925CBC" w:rsidRDefault="00AC281D" w:rsidP="00AC281D">
      <w:pPr>
        <w:pStyle w:val="PargrafodaLista"/>
        <w:numPr>
          <w:ilvl w:val="3"/>
          <w:numId w:val="2"/>
        </w:numPr>
        <w:tabs>
          <w:tab w:val="left" w:pos="709"/>
          <w:tab w:val="left" w:pos="1134"/>
        </w:tabs>
        <w:spacing w:before="113" w:line="360" w:lineRule="auto"/>
        <w:ind w:left="284" w:right="747" w:firstLine="0"/>
        <w:contextualSpacing/>
        <w:rPr>
          <w:rFonts w:ascii="Azo Sans Lt" w:hAnsi="Azo Sans Lt" w:cs="Arial"/>
          <w:w w:val="110"/>
        </w:rPr>
      </w:pPr>
      <w:r w:rsidRPr="00092C37">
        <w:rPr>
          <w:rFonts w:ascii="Azo Sans Lt" w:hAnsi="Azo Sans Lt"/>
        </w:rPr>
        <w:t>- 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14:paraId="23937960" w14:textId="77777777" w:rsidR="00EF73B9" w:rsidRPr="00EF73B9" w:rsidRDefault="00EF73B9" w:rsidP="00EF73B9">
      <w:pPr>
        <w:numPr>
          <w:ilvl w:val="2"/>
          <w:numId w:val="2"/>
        </w:numPr>
        <w:tabs>
          <w:tab w:val="left" w:pos="709"/>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Atendam às condições exigidas neste Edital e em seus Anexos.</w:t>
      </w:r>
    </w:p>
    <w:p w14:paraId="0B4D2969" w14:textId="1AFFA0BC"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10" w:name="_Toc62718158"/>
      <w:bookmarkStart w:id="11" w:name="_Toc89781771"/>
      <w:r w:rsidRPr="00EF73B9">
        <w:rPr>
          <w:rFonts w:ascii="Azo Sans Md" w:eastAsia="Gill Sans MT" w:hAnsi="Azo Sans Md" w:cs="Arial"/>
          <w:b/>
          <w:bCs/>
          <w:spacing w:val="-3"/>
        </w:rPr>
        <w:lastRenderedPageBreak/>
        <w:t>VEDAÇÃO À PARTICIPAÇÃO NO CERTAME</w:t>
      </w:r>
      <w:bookmarkEnd w:id="10"/>
      <w:bookmarkEnd w:id="11"/>
    </w:p>
    <w:p w14:paraId="09B5AA0F" w14:textId="13AF477C" w:rsidR="005501D7" w:rsidRPr="00804193" w:rsidRDefault="00EF73B9" w:rsidP="005501D7">
      <w:pPr>
        <w:numPr>
          <w:ilvl w:val="1"/>
          <w:numId w:val="2"/>
        </w:numPr>
        <w:tabs>
          <w:tab w:val="left" w:pos="709"/>
        </w:tabs>
        <w:spacing w:before="113" w:line="360" w:lineRule="auto"/>
        <w:ind w:left="284" w:right="747" w:firstLine="0"/>
        <w:jc w:val="both"/>
        <w:rPr>
          <w:rFonts w:ascii="Azo Sans Lt" w:hAnsi="Azo Sans Lt" w:cs="Arial"/>
          <w:w w:val="110"/>
        </w:rPr>
      </w:pPr>
      <w:r w:rsidRPr="00804193">
        <w:rPr>
          <w:rFonts w:ascii="Azo Sans Lt" w:hAnsi="Azo Sans Lt" w:cs="Arial"/>
          <w:w w:val="110"/>
        </w:rPr>
        <w:t>- Não poderão concorrer neste pregão as sociedades empresariais e empresários que se enquadrem nas seguintes situações:</w:t>
      </w:r>
    </w:p>
    <w:p w14:paraId="54C3AD7D" w14:textId="7BA4E967" w:rsidR="00FE1A3F"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FE1A3F">
        <w:rPr>
          <w:rFonts w:ascii="Azo Sans Lt" w:hAnsi="Azo Sans Lt" w:cs="Arial"/>
          <w:w w:val="110"/>
        </w:rPr>
        <w:t>–</w:t>
      </w:r>
      <w:r w:rsidR="00CF6EA7" w:rsidRPr="00FE1A3F">
        <w:rPr>
          <w:rFonts w:ascii="Azo Sans Lt" w:hAnsi="Azo Sans Lt" w:cs="Arial"/>
          <w:w w:val="110"/>
        </w:rPr>
        <w:t xml:space="preserve"> </w:t>
      </w:r>
      <w:r w:rsidR="00FE1A3F" w:rsidRPr="001C03BA">
        <w:rPr>
          <w:rFonts w:ascii="Azo Sans Lt" w:hAnsi="Azo Sans Lt" w:cs="Arial"/>
          <w:w w:val="110"/>
        </w:rPr>
        <w:t>Que não estejam enquadradas legalmente na condição de Microempresa, Empresa de Pequeno Porte ou Equiparadas, ou que incidam em alguma das hipóteses previstas no § 4º do art. 3º da Lei Complementar nº 123/2006</w:t>
      </w:r>
      <w:r w:rsidR="00FC4822">
        <w:rPr>
          <w:rFonts w:ascii="Azo Sans Lt" w:hAnsi="Azo Sans Lt" w:cs="Arial"/>
          <w:w w:val="110"/>
        </w:rPr>
        <w:t>;</w:t>
      </w:r>
    </w:p>
    <w:p w14:paraId="768BE2F9" w14:textId="7F7208AC" w:rsidR="00EF73B9" w:rsidRPr="00FE1A3F" w:rsidRDefault="00CF6EA7" w:rsidP="00EF73B9">
      <w:pPr>
        <w:numPr>
          <w:ilvl w:val="2"/>
          <w:numId w:val="2"/>
        </w:numPr>
        <w:tabs>
          <w:tab w:val="left" w:pos="993"/>
        </w:tabs>
        <w:spacing w:before="113" w:line="360" w:lineRule="auto"/>
        <w:ind w:left="284" w:right="747" w:firstLine="0"/>
        <w:jc w:val="both"/>
        <w:rPr>
          <w:rFonts w:ascii="Azo Sans Lt" w:hAnsi="Azo Sans Lt" w:cs="Arial"/>
          <w:w w:val="110"/>
        </w:rPr>
      </w:pPr>
      <w:r w:rsidRPr="00FE1A3F">
        <w:rPr>
          <w:rFonts w:ascii="Azo Sans Md" w:hAnsi="Azo Sans Md" w:cs="Arial"/>
          <w:w w:val="110"/>
        </w:rPr>
        <w:t xml:space="preserve">- </w:t>
      </w:r>
      <w:r w:rsidR="00EF73B9" w:rsidRPr="00FE1A3F">
        <w:rPr>
          <w:rFonts w:ascii="Azo Sans Md" w:hAnsi="Azo Sans Md" w:cs="Arial"/>
          <w:w w:val="110"/>
        </w:rPr>
        <w:t>Suspensos temporariamente de participar de licitações e de contratar com a Administração Municipal Direta e Indireta</w:t>
      </w:r>
      <w:r w:rsidR="00EF73B9" w:rsidRPr="00FE1A3F">
        <w:rPr>
          <w:rFonts w:ascii="Azo Sans Lt" w:hAnsi="Azo Sans Lt" w:cs="Arial"/>
          <w:w w:val="110"/>
        </w:rPr>
        <w:t xml:space="preserve">, nos termos do inciso III, do artigo 87, da Lei </w:t>
      </w:r>
      <w:r w:rsidR="006F2AC5" w:rsidRPr="00FE1A3F">
        <w:rPr>
          <w:rFonts w:ascii="Azo Sans Lt" w:hAnsi="Azo Sans Lt" w:cs="Arial"/>
          <w:w w:val="110"/>
        </w:rPr>
        <w:t>F</w:t>
      </w:r>
      <w:r w:rsidR="00EF73B9" w:rsidRPr="00FE1A3F">
        <w:rPr>
          <w:rFonts w:ascii="Azo Sans Lt" w:hAnsi="Azo Sans Lt" w:cs="Arial"/>
          <w:w w:val="110"/>
        </w:rPr>
        <w:t>ederal 8.666/93, ou do artigo 7° da Lei Federal n°10.520/02;</w:t>
      </w:r>
    </w:p>
    <w:p w14:paraId="6F8F51DB"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Pr="00EF73B9">
        <w:rPr>
          <w:rFonts w:ascii="Azo Sans Md" w:hAnsi="Azo Sans Md" w:cs="Arial"/>
          <w:w w:val="110"/>
        </w:rPr>
        <w:t>Impedidos de participar da licitação</w:t>
      </w:r>
      <w:r w:rsidRPr="00EF73B9">
        <w:rPr>
          <w:rFonts w:ascii="Azo Sans Lt" w:hAnsi="Azo Sans Lt" w:cs="Arial"/>
          <w:w w:val="110"/>
        </w:rPr>
        <w:t>, nos termos do inciso IV, do art.87 da Lei Federal n.º 8.666/93, seja qual for o órgão ou entidade que tenha aplicado a reprimenda, em qualquer esfera da Administração Pública;</w:t>
      </w:r>
    </w:p>
    <w:p w14:paraId="684431DF"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Na forma de </w:t>
      </w:r>
      <w:r w:rsidRPr="00EF73B9">
        <w:rPr>
          <w:rFonts w:ascii="Azo Sans Md" w:hAnsi="Azo Sans Md" w:cs="Arial"/>
          <w:w w:val="110"/>
        </w:rPr>
        <w:t>cooperativas ou em consórcio de empresas ou grupo de empresas</w:t>
      </w:r>
      <w:r w:rsidRPr="00EF73B9">
        <w:rPr>
          <w:rFonts w:ascii="Azo Sans Lt" w:hAnsi="Azo Sans Lt" w:cs="Arial"/>
          <w:w w:val="110"/>
        </w:rPr>
        <w:t>, qualquer que seja a sua forma de constituição;</w:t>
      </w:r>
    </w:p>
    <w:p w14:paraId="1B3A26D5"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Md" w:hAnsi="Azo Sans Md" w:cs="Arial"/>
          <w:w w:val="110"/>
        </w:rPr>
      </w:pPr>
      <w:r w:rsidRPr="00EF73B9">
        <w:rPr>
          <w:rFonts w:ascii="Azo Sans Lt" w:hAnsi="Azo Sans Lt" w:cs="Arial"/>
          <w:w w:val="110"/>
        </w:rPr>
        <w:t>- Sociedades empresárias que estiverem em concordata</w:t>
      </w:r>
      <w:r w:rsidRPr="00EF73B9">
        <w:rPr>
          <w:rFonts w:ascii="Azo Sans Md" w:hAnsi="Azo Sans Md" w:cs="Arial"/>
          <w:w w:val="110"/>
        </w:rPr>
        <w:t>, em recuperação judicial, recuperação extrajudicial, em processo de falência, sob concurso de credores, em dissolução ou em liquidação judicial ou extrajudicial.</w:t>
      </w:r>
    </w:p>
    <w:p w14:paraId="20F085A8" w14:textId="4FBBC110" w:rsidR="00EF73B9" w:rsidRDefault="00EF73B9" w:rsidP="00EF73B9">
      <w:pPr>
        <w:numPr>
          <w:ilvl w:val="3"/>
          <w:numId w:val="2"/>
        </w:numPr>
        <w:tabs>
          <w:tab w:val="left" w:pos="1134"/>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Será </w:t>
      </w:r>
      <w:r w:rsidRPr="00EF73B9">
        <w:rPr>
          <w:rFonts w:ascii="Azo Sans Md" w:hAnsi="Azo Sans Md" w:cs="Arial"/>
          <w:w w:val="110"/>
        </w:rPr>
        <w:t>permitida</w:t>
      </w:r>
      <w:r w:rsidRPr="00EF73B9">
        <w:rPr>
          <w:rFonts w:ascii="Azo Sans Lt" w:hAnsi="Azo Sans Lt" w:cs="Arial"/>
          <w:w w:val="110"/>
        </w:rPr>
        <w:t xml:space="preserve"> a participação de empresa em recuperação judicial </w:t>
      </w:r>
      <w:r w:rsidRPr="00EF73B9">
        <w:rPr>
          <w:rFonts w:ascii="Azo Sans Md" w:hAnsi="Azo Sans Md" w:cs="Arial"/>
          <w:w w:val="110"/>
        </w:rPr>
        <w:t>com plano de recuperação homologado</w:t>
      </w:r>
      <w:r w:rsidRPr="00EF73B9">
        <w:rPr>
          <w:rFonts w:ascii="Azo Sans Lt" w:hAnsi="Azo Sans Lt" w:cs="Arial"/>
          <w:w w:val="110"/>
        </w:rPr>
        <w:t xml:space="preserve"> pela autoridade judiciária competente, visto que nesse contexto há plausibilidade de capacidade econômico-financeira, devendo, então, demonstrar-se além da referida homologação judicial os demais requisitos para habilitação econômico-financeira.</w:t>
      </w:r>
    </w:p>
    <w:p w14:paraId="4644546C"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Md" w:hAnsi="Azo Sans Md" w:cs="Arial"/>
          <w:w w:val="110"/>
        </w:rPr>
        <w:t>Sociedade empresária ou empresário proibido de contratar como Poder Público</w:t>
      </w:r>
      <w:r w:rsidRPr="00EF73B9">
        <w:rPr>
          <w:rFonts w:ascii="Azo Sans Lt" w:hAnsi="Azo Sans Lt" w:cs="Arial"/>
          <w:w w:val="110"/>
        </w:rPr>
        <w:t xml:space="preserve">, em razão do disposto no artigo 72, § 8º, V, da Lei Federal nº 9.605/98 </w:t>
      </w:r>
      <w:r w:rsidRPr="00EF73B9">
        <w:rPr>
          <w:rFonts w:ascii="Azo Sans Md" w:hAnsi="Azo Sans Md" w:cs="Arial"/>
          <w:w w:val="110"/>
        </w:rPr>
        <w:t>(Lei dos Crimes Ambientais);</w:t>
      </w:r>
    </w:p>
    <w:p w14:paraId="46679DA2"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Md" w:hAnsi="Azo Sans Md" w:cs="Arial"/>
          <w:w w:val="110"/>
        </w:rPr>
        <w:t>Empresário ou sociedade empresária</w:t>
      </w:r>
      <w:r w:rsidRPr="00EF73B9">
        <w:rPr>
          <w:rFonts w:ascii="Azo Sans Lt" w:hAnsi="Azo Sans Lt" w:cs="Arial"/>
          <w:w w:val="110"/>
        </w:rPr>
        <w:t xml:space="preserve"> cujos sócios majoritários, nos termos do art. 12, inciso III, da Lei nº 8.429/92, estiverem proibidos de contratar com o Poder Público ou receber benefícios ou incentivos fiscais ou creditícios, direta ou indiretamente, ainda que por intermédio de pessoa jurídica </w:t>
      </w:r>
      <w:r w:rsidRPr="00EF73B9">
        <w:rPr>
          <w:rFonts w:ascii="Azo Sans Md" w:hAnsi="Azo Sans Md" w:cs="Arial"/>
          <w:w w:val="110"/>
        </w:rPr>
        <w:t xml:space="preserve">(Lei da Improbidade </w:t>
      </w:r>
      <w:r w:rsidRPr="00EF73B9">
        <w:rPr>
          <w:rFonts w:ascii="Azo Sans Md" w:hAnsi="Azo Sans Md" w:cs="Arial"/>
          <w:w w:val="110"/>
        </w:rPr>
        <w:lastRenderedPageBreak/>
        <w:t>Administrativa);</w:t>
      </w:r>
    </w:p>
    <w:p w14:paraId="101726FF"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Que incorrerem em quaisquer das situações previstas nos incisos I, II e III do artigo 9º da Lei Federal nº8.666/93.</w:t>
      </w:r>
    </w:p>
    <w:p w14:paraId="633FC1A0" w14:textId="77777777" w:rsidR="00EF73B9" w:rsidRPr="00EF73B9" w:rsidRDefault="00EF73B9" w:rsidP="00EF73B9">
      <w:pPr>
        <w:numPr>
          <w:ilvl w:val="3"/>
          <w:numId w:val="2"/>
        </w:numPr>
        <w:tabs>
          <w:tab w:val="left" w:pos="1134"/>
        </w:tabs>
        <w:spacing w:before="113" w:line="360" w:lineRule="auto"/>
        <w:ind w:left="284" w:right="747" w:firstLine="0"/>
        <w:jc w:val="both"/>
        <w:rPr>
          <w:rFonts w:ascii="Azo Sans Lt" w:hAnsi="Azo Sans Lt" w:cs="Arial"/>
          <w:w w:val="110"/>
        </w:rPr>
      </w:pPr>
      <w:r w:rsidRPr="00EF73B9">
        <w:rPr>
          <w:rFonts w:ascii="Azo Sans Lt" w:hAnsi="Azo Sans Lt" w:cs="Arial"/>
          <w:w w:val="110"/>
        </w:rPr>
        <w:t>- Entende-se por “participação indireta” a que alude o artigo 9º da Lei Federal nº 8.666/93 a participação no certame de empresa em que uma das pessoas listadas no mencionado dispositivo legal figure como sócia, pouco importando o seu conhecimento técnico acerca do objeto da licitação ou mesmo a atuação no processo licitatório;</w:t>
      </w:r>
    </w:p>
    <w:p w14:paraId="1FF411C9" w14:textId="561BD985"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002D7F51" w:rsidRPr="002B28BA">
        <w:rPr>
          <w:rFonts w:ascii="Azo Sans Md" w:hAnsi="Azo Sans Md" w:cs="Arial"/>
          <w:w w:val="110"/>
        </w:rPr>
        <w:t xml:space="preserve">Sociedades integrantes de um mesmo grupo </w:t>
      </w:r>
      <w:r w:rsidR="002D7F51" w:rsidRPr="002B28BA">
        <w:rPr>
          <w:rFonts w:ascii="Azo Sans Lt" w:hAnsi="Azo Sans Lt" w:cs="Arial"/>
          <w:w w:val="110"/>
        </w:rPr>
        <w:t>econômico, assim entendidas aquelas que tenham diretores, sócios ou representantes legais comuns, ou que utilizem recursos materiais, tecnológicos ou humanos em comum.</w:t>
      </w:r>
    </w:p>
    <w:p w14:paraId="715B0CC1" w14:textId="77777777" w:rsidR="00EF73B9" w:rsidRP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Pr="00EF73B9">
        <w:rPr>
          <w:rFonts w:ascii="Azo Sans Md" w:hAnsi="Azo Sans Md" w:cs="Arial"/>
          <w:w w:val="110"/>
        </w:rPr>
        <w:t>Sociedade estrangeira</w:t>
      </w:r>
      <w:r w:rsidRPr="00EF73B9">
        <w:rPr>
          <w:rFonts w:ascii="Azo Sans Lt" w:hAnsi="Azo Sans Lt" w:cs="Arial"/>
          <w:w w:val="110"/>
        </w:rPr>
        <w:t xml:space="preserve"> não autorizada a funcionar no País;</w:t>
      </w:r>
    </w:p>
    <w:p w14:paraId="4D0545EB" w14:textId="77777777" w:rsidR="00EF73B9" w:rsidRPr="00EF73B9" w:rsidRDefault="00EF73B9" w:rsidP="00EF73B9">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Será considerado comportamento inidôneo, o comparecimento na licitação do interessado que se apresente para participar do procedimento licitatório e esteja enquadrado nas hipóteses dos impedimentos e vedações aqui elencados.</w:t>
      </w:r>
    </w:p>
    <w:p w14:paraId="5E58214F"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12" w:name="_Toc62718159"/>
      <w:bookmarkStart w:id="13" w:name="_Toc89781772"/>
      <w:r w:rsidRPr="00EF73B9">
        <w:rPr>
          <w:rFonts w:ascii="Azo Sans Md" w:eastAsia="Gill Sans MT" w:hAnsi="Azo Sans Md" w:cs="Arial"/>
          <w:b/>
          <w:bCs/>
          <w:spacing w:val="-3"/>
        </w:rPr>
        <w:t>REVISÃO DE PREÇOS</w:t>
      </w:r>
      <w:bookmarkEnd w:id="12"/>
      <w:bookmarkEnd w:id="13"/>
    </w:p>
    <w:p w14:paraId="7602C4D7" w14:textId="77777777" w:rsidR="00EF73B9" w:rsidRPr="00EF73B9" w:rsidRDefault="00EF73B9" w:rsidP="00EE50DB">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O preço registrado poderá ser revisto em decorrência de eventual redução daqueles praticados no mercado, ou de fato superveniente que eleve o custo dos serviços ou bens registrados, cabendo ao MUNICÍPIO DE NOVA FRIBURGO promover as necessárias negociações junto aos fornecedores.</w:t>
      </w:r>
    </w:p>
    <w:p w14:paraId="63465095" w14:textId="77777777" w:rsidR="00EF73B9" w:rsidRPr="00EF73B9" w:rsidRDefault="00EF73B9" w:rsidP="00EE50DB">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Quando o preço inicialmente registrado, por motivo superveniente, tornar-se superior ao preço praticado no mercado, o MUNICÍPIO DE NOVA FRIBURGO deverá:</w:t>
      </w:r>
    </w:p>
    <w:p w14:paraId="1B8E544D" w14:textId="77777777" w:rsidR="00EF73B9" w:rsidRPr="00EF73B9" w:rsidRDefault="00EF73B9" w:rsidP="00EE50DB">
      <w:pPr>
        <w:numPr>
          <w:ilvl w:val="2"/>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Convocar o fornecedor visando à negociação para redução de preços e sua adequação ao praticado pelo mercado;</w:t>
      </w:r>
    </w:p>
    <w:p w14:paraId="3E44BE3A" w14:textId="77777777" w:rsidR="00EF73B9" w:rsidRPr="00EF73B9" w:rsidRDefault="00EE50DB" w:rsidP="00EE50DB">
      <w:pPr>
        <w:numPr>
          <w:ilvl w:val="2"/>
          <w:numId w:val="2"/>
        </w:numPr>
        <w:tabs>
          <w:tab w:val="left" w:pos="851"/>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00EF73B9" w:rsidRPr="00EF73B9">
        <w:rPr>
          <w:rFonts w:ascii="Azo Sans Lt" w:hAnsi="Azo Sans Lt" w:cs="Arial"/>
          <w:w w:val="110"/>
        </w:rPr>
        <w:t>– Frustrada a negociação, o fornecedor será liberado do compromisso assumido;</w:t>
      </w:r>
    </w:p>
    <w:p w14:paraId="6E429002" w14:textId="77777777" w:rsidR="00EF73B9" w:rsidRPr="00EF73B9" w:rsidRDefault="00EE50DB" w:rsidP="00EE50DB">
      <w:pPr>
        <w:numPr>
          <w:ilvl w:val="2"/>
          <w:numId w:val="2"/>
        </w:numPr>
        <w:tabs>
          <w:tab w:val="left" w:pos="851"/>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00EF73B9" w:rsidRPr="00EF73B9">
        <w:rPr>
          <w:rFonts w:ascii="Azo Sans Lt" w:hAnsi="Azo Sans Lt" w:cs="Arial"/>
          <w:w w:val="110"/>
        </w:rPr>
        <w:t>– Convocar os demais fornecedores visando igual oportunidade de negociação.</w:t>
      </w:r>
    </w:p>
    <w:p w14:paraId="0A9B8DDF" w14:textId="1949ABA3" w:rsidR="00EF73B9" w:rsidRDefault="00EF73B9" w:rsidP="00EE50DB">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lastRenderedPageBreak/>
        <w:t>– A ordem de classificação dos fornecedores que aceitarem reduzir seus preços observará a classificação original.</w:t>
      </w:r>
    </w:p>
    <w:p w14:paraId="3A4A49CE" w14:textId="77777777" w:rsidR="005501D7" w:rsidRDefault="005501D7" w:rsidP="005501D7">
      <w:pPr>
        <w:tabs>
          <w:tab w:val="left" w:pos="709"/>
        </w:tabs>
        <w:spacing w:before="113" w:line="360" w:lineRule="auto"/>
        <w:ind w:left="284" w:right="747"/>
        <w:jc w:val="both"/>
        <w:rPr>
          <w:rFonts w:ascii="Azo Sans Lt" w:hAnsi="Azo Sans Lt" w:cs="Arial"/>
          <w:w w:val="110"/>
        </w:rPr>
      </w:pPr>
    </w:p>
    <w:p w14:paraId="0C9E6248" w14:textId="7FF0801C" w:rsidR="00EF73B9" w:rsidRPr="00EF73B9" w:rsidRDefault="00EF73B9" w:rsidP="00182F43">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Quando o preço de mercado se tornar superior aos preços registrados, e o fornecedor, mediante requerimento, comprovar o fato e não puder cumprir o compromisso, </w:t>
      </w:r>
      <w:r w:rsidR="00562D4C">
        <w:rPr>
          <w:rFonts w:ascii="Azo Sans Lt" w:hAnsi="Azo Sans Lt" w:cs="Arial"/>
          <w:w w:val="110"/>
        </w:rPr>
        <w:t xml:space="preserve">este poderá solicitar revisão dos preços, mediante requerimento funamentado, </w:t>
      </w:r>
      <w:r w:rsidR="00562D4C" w:rsidRPr="00734D29">
        <w:rPr>
          <w:rFonts w:ascii="Azo Sans Md" w:hAnsi="Azo Sans Md" w:cs="Arial"/>
          <w:b/>
          <w:bCs/>
          <w:w w:val="110"/>
          <w:u w:val="single"/>
        </w:rPr>
        <w:t>a ser protocolado antes do pedido de fornecimento</w:t>
      </w:r>
      <w:r w:rsidR="00562D4C">
        <w:rPr>
          <w:rFonts w:ascii="Azo Sans Lt" w:hAnsi="Azo Sans Lt" w:cs="Arial"/>
          <w:w w:val="110"/>
        </w:rPr>
        <w:t>, mediante demosntração de fato superveniente que tenha provocado elevação nos preços praticados no mercado, frustrada a negociação</w:t>
      </w:r>
      <w:r w:rsidR="00CF2524">
        <w:rPr>
          <w:rFonts w:ascii="Azo Sans Lt" w:hAnsi="Azo Sans Lt" w:cs="Arial"/>
          <w:w w:val="110"/>
        </w:rPr>
        <w:t>,</w:t>
      </w:r>
      <w:r w:rsidR="00562D4C">
        <w:rPr>
          <w:rFonts w:ascii="Azo Sans Lt" w:hAnsi="Azo Sans Lt" w:cs="Arial"/>
          <w:w w:val="110"/>
        </w:rPr>
        <w:t xml:space="preserve"> </w:t>
      </w:r>
      <w:r w:rsidR="00562D4C" w:rsidRPr="00B86B30">
        <w:rPr>
          <w:rFonts w:ascii="Azo Sans Lt" w:hAnsi="Azo Sans Lt" w:cs="Arial"/>
          <w:w w:val="110"/>
        </w:rPr>
        <w:t>o MUNICÍPIO DE NOVA FRIBURGO poderá:</w:t>
      </w:r>
    </w:p>
    <w:p w14:paraId="332D1576" w14:textId="77777777" w:rsidR="00EF73B9" w:rsidRPr="00EF73B9" w:rsidRDefault="00EF73B9" w:rsidP="00182F43">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Liberar o fornecedor do compromisso assumido, sem a aplicação da penalidade, confirmando a veracidade dos motivos e comprovantes apresentados, e se a comunicação ocorrer antes do pedido de fornecimento; e</w:t>
      </w:r>
    </w:p>
    <w:p w14:paraId="639D1746" w14:textId="77777777" w:rsidR="00EF73B9" w:rsidRPr="00EF73B9" w:rsidRDefault="00EF73B9" w:rsidP="00182F43">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Convocar os demais fornecedores visando igual oportunidade de negociação.</w:t>
      </w:r>
    </w:p>
    <w:p w14:paraId="1C92B63E" w14:textId="77777777" w:rsidR="00EF73B9" w:rsidRPr="00EF73B9" w:rsidRDefault="00EF73B9" w:rsidP="00182F43">
      <w:pPr>
        <w:numPr>
          <w:ilvl w:val="1"/>
          <w:numId w:val="2"/>
        </w:numPr>
        <w:tabs>
          <w:tab w:val="left" w:pos="709"/>
        </w:tabs>
        <w:spacing w:before="113" w:line="360" w:lineRule="auto"/>
        <w:ind w:left="284" w:right="747" w:firstLine="0"/>
        <w:jc w:val="both"/>
        <w:rPr>
          <w:rFonts w:ascii="Azo Sans Lt" w:hAnsi="Azo Sans Lt" w:cs="Arial"/>
          <w:w w:val="110"/>
        </w:rPr>
      </w:pPr>
      <w:r w:rsidRPr="00EF73B9">
        <w:rPr>
          <w:rFonts w:ascii="Azo Sans Lt" w:hAnsi="Azo Sans Lt" w:cs="Arial"/>
          <w:w w:val="110"/>
        </w:rPr>
        <w:t>– Não havendo êxito nas negociações, o MUNICÍPIO DE NOVA FRIBURGO deverá proceder à revogação, parcial ou integral, da Ata de Registro de Preços, adotando as medidas cabíveis para obtenção da contratação mais vantajosa.</w:t>
      </w:r>
    </w:p>
    <w:p w14:paraId="43662BE2"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14" w:name="_Toc62718160"/>
      <w:bookmarkStart w:id="15" w:name="_Toc89781773"/>
      <w:r w:rsidRPr="00EF73B9">
        <w:rPr>
          <w:rFonts w:ascii="Azo Sans Md" w:eastAsia="Gill Sans MT" w:hAnsi="Azo Sans Md" w:cs="Arial"/>
          <w:b/>
          <w:bCs/>
          <w:spacing w:val="-3"/>
        </w:rPr>
        <w:t>ENVIO DAS PROPOSTA</w:t>
      </w:r>
      <w:r w:rsidR="00E053CA">
        <w:rPr>
          <w:rFonts w:ascii="Azo Sans Md" w:eastAsia="Gill Sans MT" w:hAnsi="Azo Sans Md" w:cs="Arial"/>
          <w:b/>
          <w:bCs/>
          <w:spacing w:val="-3"/>
        </w:rPr>
        <w:t>S</w:t>
      </w:r>
      <w:r w:rsidRPr="00EF73B9">
        <w:rPr>
          <w:rFonts w:ascii="Azo Sans Md" w:eastAsia="Gill Sans MT" w:hAnsi="Azo Sans Md" w:cs="Arial"/>
          <w:b/>
          <w:bCs/>
          <w:spacing w:val="-3"/>
        </w:rPr>
        <w:t xml:space="preserve"> DE PREÇOS E DOS DOCUMENTOS DE HABILITAÇÃO</w:t>
      </w:r>
      <w:bookmarkEnd w:id="14"/>
      <w:bookmarkEnd w:id="15"/>
    </w:p>
    <w:p w14:paraId="41AE6241" w14:textId="3A5E8993" w:rsidR="00EF73B9" w:rsidRDefault="00EF73B9" w:rsidP="00182F4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As licitantes encaminharão, exclusivamente por meio do sistema eletrônico Comprasnet-SIASG, </w:t>
      </w:r>
      <w:r w:rsidRPr="00CF2524">
        <w:rPr>
          <w:rFonts w:ascii="Azo Sans Md" w:hAnsi="Azo Sans Md" w:cs="Arial"/>
          <w:w w:val="110"/>
          <w:u w:val="single"/>
        </w:rPr>
        <w:t>suas respectivas propostas com a descrição do objeto e os preços ofertados, concomitantemente com os documentos de habilitação exigidos no edital,</w:t>
      </w:r>
      <w:r w:rsidRPr="00EF73B9">
        <w:rPr>
          <w:rFonts w:ascii="Azo Sans Lt" w:hAnsi="Azo Sans Lt" w:cs="Arial"/>
          <w:w w:val="110"/>
        </w:rPr>
        <w:t xml:space="preserve"> até a data e o horário estabelecidos para abertura da sessão pública, quando, então, encerrar-se-á automaticamente a etapa de envio dessa documentação.</w:t>
      </w:r>
    </w:p>
    <w:p w14:paraId="59FC39B1" w14:textId="77777777" w:rsidR="00EF73B9" w:rsidRPr="00EF73B9" w:rsidRDefault="00EF73B9" w:rsidP="00182F4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licitante deverá enviar sua proposta mediante o preenchimento, no sistema eletrônico, dos seguintes campos:</w:t>
      </w:r>
    </w:p>
    <w:p w14:paraId="3C3E3296" w14:textId="77777777" w:rsidR="00EF73B9" w:rsidRPr="00EF73B9" w:rsidRDefault="00EF73B9" w:rsidP="00182F43">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Valor unitário e total do item ou percentual de desconto</w:t>
      </w:r>
      <w:r w:rsidR="00FF219F">
        <w:rPr>
          <w:rFonts w:ascii="Azo Sans Lt" w:hAnsi="Azo Sans Lt" w:cs="Arial"/>
          <w:w w:val="110"/>
        </w:rPr>
        <w:t>, conforme o caso</w:t>
      </w:r>
      <w:r w:rsidRPr="00EF73B9">
        <w:rPr>
          <w:rFonts w:ascii="Azo Sans Lt" w:hAnsi="Azo Sans Lt" w:cs="Arial"/>
          <w:w w:val="110"/>
        </w:rPr>
        <w:t>;</w:t>
      </w:r>
    </w:p>
    <w:p w14:paraId="392784ED" w14:textId="77777777" w:rsidR="00EF73B9" w:rsidRPr="00EF73B9" w:rsidRDefault="00182F43" w:rsidP="00182F43">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00EF73B9" w:rsidRPr="00EF73B9">
        <w:rPr>
          <w:rFonts w:ascii="Azo Sans Lt" w:hAnsi="Azo Sans Lt" w:cs="Arial"/>
          <w:w w:val="110"/>
        </w:rPr>
        <w:t>- Marca;</w:t>
      </w:r>
    </w:p>
    <w:p w14:paraId="3C23492C" w14:textId="77777777" w:rsidR="00EF73B9" w:rsidRPr="00EF73B9" w:rsidRDefault="00182F43" w:rsidP="00182F43">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lastRenderedPageBreak/>
        <w:t xml:space="preserve"> </w:t>
      </w:r>
      <w:r w:rsidR="00EF73B9" w:rsidRPr="00EF73B9">
        <w:rPr>
          <w:rFonts w:ascii="Azo Sans Lt" w:hAnsi="Azo Sans Lt" w:cs="Arial"/>
          <w:w w:val="110"/>
        </w:rPr>
        <w:t xml:space="preserve">- Fabricante; </w:t>
      </w:r>
    </w:p>
    <w:p w14:paraId="30BAE4FE" w14:textId="205C263A" w:rsidR="00EF73B9" w:rsidRDefault="00182F43" w:rsidP="00182F43">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00EF73B9" w:rsidRPr="00EF73B9">
        <w:rPr>
          <w:rFonts w:ascii="Azo Sans Lt" w:hAnsi="Azo Sans Lt" w:cs="Arial"/>
          <w:w w:val="110"/>
        </w:rPr>
        <w:t>-</w:t>
      </w:r>
      <w:r>
        <w:rPr>
          <w:rFonts w:ascii="Azo Sans Lt" w:hAnsi="Azo Sans Lt" w:cs="Arial"/>
          <w:w w:val="110"/>
        </w:rPr>
        <w:t xml:space="preserve"> </w:t>
      </w:r>
      <w:r w:rsidR="00EF73B9" w:rsidRPr="00EF73B9">
        <w:rPr>
          <w:rFonts w:ascii="Azo Sans Lt" w:hAnsi="Azo Sans Lt" w:cs="Arial"/>
          <w:w w:val="110"/>
        </w:rPr>
        <w:t xml:space="preserve">Descrição detalhada do objeto, contendo as </w:t>
      </w:r>
      <w:r w:rsidR="00EF73B9" w:rsidRPr="00EF73B9">
        <w:rPr>
          <w:rFonts w:ascii="Azo Sans Md" w:hAnsi="Azo Sans Md" w:cs="Arial"/>
          <w:b/>
          <w:bCs/>
          <w:w w:val="110"/>
        </w:rPr>
        <w:t>informações similares à especificação do Termo de Referência</w:t>
      </w:r>
      <w:r w:rsidR="00EF73B9" w:rsidRPr="00EF73B9">
        <w:rPr>
          <w:rFonts w:ascii="Azo Sans Lt" w:hAnsi="Azo Sans Lt" w:cs="Arial"/>
          <w:w w:val="110"/>
        </w:rPr>
        <w:t xml:space="preserve">: indicando, no que for aplicável, o modelo, prazo de validade ou de garantia, </w:t>
      </w:r>
      <w:r w:rsidR="002A04B4" w:rsidRPr="00DD63CB">
        <w:rPr>
          <w:rFonts w:ascii="Azo Sans Md" w:hAnsi="Azo Sans Md" w:cs="Arial"/>
          <w:b/>
          <w:bCs/>
          <w:w w:val="110"/>
          <w:u w:val="single"/>
        </w:rPr>
        <w:t>número do registro no Ministério da Saúde</w:t>
      </w:r>
      <w:r w:rsidR="00FE1A3F">
        <w:rPr>
          <w:rFonts w:ascii="Azo Sans Md" w:hAnsi="Azo Sans Md" w:cs="Arial"/>
          <w:b/>
          <w:bCs/>
          <w:w w:val="110"/>
          <w:u w:val="single"/>
        </w:rPr>
        <w:t>, quando aplic</w:t>
      </w:r>
      <w:r w:rsidR="00320737">
        <w:rPr>
          <w:rFonts w:ascii="Azo Sans Md" w:hAnsi="Azo Sans Md" w:cs="Arial"/>
          <w:b/>
          <w:bCs/>
          <w:w w:val="110"/>
          <w:u w:val="single"/>
        </w:rPr>
        <w:t>á</w:t>
      </w:r>
      <w:r w:rsidR="00FE1A3F">
        <w:rPr>
          <w:rFonts w:ascii="Azo Sans Md" w:hAnsi="Azo Sans Md" w:cs="Arial"/>
          <w:b/>
          <w:bCs/>
          <w:w w:val="110"/>
          <w:u w:val="single"/>
        </w:rPr>
        <w:t>vel</w:t>
      </w:r>
      <w:r w:rsidR="002A04B4">
        <w:rPr>
          <w:rFonts w:ascii="Azo Sans Md" w:hAnsi="Azo Sans Md" w:cs="Arial"/>
          <w:b/>
          <w:bCs/>
          <w:w w:val="110"/>
          <w:u w:val="single"/>
        </w:rPr>
        <w:t>,</w:t>
      </w:r>
      <w:r w:rsidR="002A04B4" w:rsidRPr="00EF73B9">
        <w:rPr>
          <w:rFonts w:ascii="Azo Sans Lt" w:hAnsi="Azo Sans Lt" w:cs="Arial"/>
          <w:w w:val="110"/>
        </w:rPr>
        <w:t xml:space="preserve"> </w:t>
      </w:r>
      <w:r w:rsidR="00EF73B9" w:rsidRPr="00EF73B9">
        <w:rPr>
          <w:rFonts w:ascii="Azo Sans Lt" w:hAnsi="Azo Sans Lt" w:cs="Arial"/>
          <w:w w:val="110"/>
        </w:rPr>
        <w:t>número do registro ou inscrição do bem no órgão competente, quando for o caso;</w:t>
      </w:r>
    </w:p>
    <w:p w14:paraId="61D0AD90" w14:textId="77777777" w:rsidR="00EF73B9" w:rsidRPr="00EF73B9" w:rsidRDefault="00EF73B9" w:rsidP="00182F4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w:t>
      </w:r>
      <w:r w:rsidR="00182F43">
        <w:rPr>
          <w:rFonts w:ascii="Azo Sans Lt" w:hAnsi="Azo Sans Lt" w:cs="Arial"/>
          <w:w w:val="110"/>
        </w:rPr>
        <w:t xml:space="preserve"> </w:t>
      </w:r>
      <w:r w:rsidRPr="00EF73B9">
        <w:rPr>
          <w:rFonts w:ascii="Azo Sans Lt" w:hAnsi="Azo Sans Lt" w:cs="Arial"/>
          <w:w w:val="110"/>
        </w:rPr>
        <w:t>Todas as especificações do objeto contidas na proposta vinculam a Contratada</w:t>
      </w:r>
    </w:p>
    <w:p w14:paraId="1D9F5577"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Nos valores propostos estarão inclusos todos os custos operacionais, encargos previdenciários, trabalhistas, tributários, comerciais e quaisquer outros que incidam direta ou indiretamente no fornecimento dos bens.</w:t>
      </w:r>
    </w:p>
    <w:p w14:paraId="049E7C24" w14:textId="77777777" w:rsidR="00EF73B9" w:rsidRPr="00EF73B9" w:rsidRDefault="00EF73B9" w:rsidP="00182F4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As licitantes poderão deixar de apresentar os documentos de habilitação que constem do SICAF, assegurado aos demais licitantes o direito de acesso aos dados constantes dos sistemas.</w:t>
      </w:r>
    </w:p>
    <w:p w14:paraId="4F0D369C" w14:textId="77777777"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Além de outras informações demandadas pelo sistema eletrônico, deverão consignar que compreendem a descrição do(s) produto(s) ofertado(s), o(s) preço(s) unitário(s) e total(ais) do(s) item(ns) para o(s) qual(ais) pretende oferecer proposta, de acordo com o TERMO DE REFERÊNCIA – ANEXO I deste edital; que a proposta  formulada está compatível com o edital e seus anexos; o prazo de fornecimento do objeto, contado do recebimento da solicitação do MUNICÍPIO DE NOVA FRIBURGO; o prazo de validade da proposta comercial.</w:t>
      </w:r>
    </w:p>
    <w:p w14:paraId="775EC603" w14:textId="77777777" w:rsidR="00EF73B9" w:rsidRPr="00EF73B9" w:rsidRDefault="00EF73B9" w:rsidP="00182F4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No momento de inserção da proposta, a licitante deverá registrar correlatamente as seguintes situações:</w:t>
      </w:r>
    </w:p>
    <w:p w14:paraId="09DF633E"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004D7B24">
        <w:rPr>
          <w:rFonts w:ascii="Azo Sans Lt" w:hAnsi="Azo Sans Lt" w:cs="Arial"/>
          <w:w w:val="110"/>
        </w:rPr>
        <w:t xml:space="preserve"> </w:t>
      </w:r>
      <w:r w:rsidRPr="00EF73B9">
        <w:rPr>
          <w:rFonts w:ascii="Azo Sans Lt" w:hAnsi="Azo Sans Lt" w:cs="Arial"/>
          <w:w w:val="110"/>
        </w:rPr>
        <w:t xml:space="preserve">Declarar em campo próprio do sistema eletrônico a </w:t>
      </w:r>
      <w:r w:rsidRPr="00EF73B9">
        <w:rPr>
          <w:rFonts w:ascii="Azo Sans Md" w:hAnsi="Azo Sans Md" w:cs="Arial"/>
          <w:w w:val="110"/>
        </w:rPr>
        <w:t>condição de microempresas (ME), empresas de pequeno porte (EPP) e equiparadas</w:t>
      </w:r>
      <w:r w:rsidRPr="00EF73B9">
        <w:rPr>
          <w:rFonts w:ascii="Azo Sans Lt" w:hAnsi="Azo Sans Lt" w:cs="Arial"/>
          <w:w w:val="110"/>
        </w:rPr>
        <w:t>, ostentando os requisitos do artigo 3º da Lei Complementar nº123/2006, para fazer jus aos benefícios previstos nessa lei.</w:t>
      </w:r>
    </w:p>
    <w:p w14:paraId="59EF08A1"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Manifestar, em campo próprio do sistema informatizado, que firmou a </w:t>
      </w:r>
      <w:r w:rsidRPr="00EF73B9">
        <w:rPr>
          <w:rFonts w:ascii="Azo Sans Md" w:hAnsi="Azo Sans Md" w:cs="Arial"/>
          <w:w w:val="110"/>
        </w:rPr>
        <w:t>Declaração de Elaboração Independente de Proposta</w:t>
      </w:r>
      <w:r w:rsidRPr="00EF73B9">
        <w:rPr>
          <w:rFonts w:ascii="Azo Sans Lt" w:hAnsi="Azo Sans Lt" w:cs="Arial"/>
          <w:w w:val="110"/>
        </w:rPr>
        <w:t>;</w:t>
      </w:r>
    </w:p>
    <w:p w14:paraId="422AF0CA" w14:textId="128D1CDF" w:rsidR="00EF73B9" w:rsidRDefault="00EF73B9" w:rsidP="002834FA">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lastRenderedPageBreak/>
        <w:t xml:space="preserve"> - Declarar, em campo próprio do sistema eletrônico, </w:t>
      </w:r>
      <w:r w:rsidRPr="00EF73B9">
        <w:rPr>
          <w:rFonts w:ascii="Azo Sans Md" w:hAnsi="Azo Sans Md" w:cs="Arial"/>
          <w:w w:val="110"/>
        </w:rPr>
        <w:t>que cumpre plenamente os requisitos de habilitação</w:t>
      </w:r>
      <w:r w:rsidRPr="00EF73B9">
        <w:rPr>
          <w:rFonts w:ascii="Azo Sans Lt" w:hAnsi="Azo Sans Lt" w:cs="Arial"/>
          <w:w w:val="110"/>
        </w:rPr>
        <w:t xml:space="preserve"> e que </w:t>
      </w:r>
      <w:r w:rsidRPr="00EF73B9">
        <w:rPr>
          <w:rFonts w:ascii="Azo Sans Md" w:hAnsi="Azo Sans Md" w:cs="Arial"/>
          <w:w w:val="110"/>
        </w:rPr>
        <w:t>sua proposta está em conformidade</w:t>
      </w:r>
      <w:r w:rsidRPr="00EF73B9">
        <w:rPr>
          <w:rFonts w:ascii="Azo Sans Lt" w:hAnsi="Azo Sans Lt" w:cs="Arial"/>
          <w:w w:val="110"/>
        </w:rPr>
        <w:t xml:space="preserve"> </w:t>
      </w:r>
      <w:r w:rsidRPr="00EF73B9">
        <w:rPr>
          <w:rFonts w:ascii="Azo Sans Md" w:hAnsi="Azo Sans Md" w:cs="Arial"/>
          <w:w w:val="110"/>
        </w:rPr>
        <w:t>com</w:t>
      </w:r>
      <w:r w:rsidRPr="00EF73B9">
        <w:rPr>
          <w:rFonts w:ascii="Azo Sans Lt" w:hAnsi="Azo Sans Lt" w:cs="Arial"/>
          <w:w w:val="110"/>
        </w:rPr>
        <w:t xml:space="preserve"> as exigências desse </w:t>
      </w:r>
      <w:r w:rsidRPr="00EF73B9">
        <w:rPr>
          <w:rFonts w:ascii="Azo Sans Md" w:hAnsi="Azo Sans Md" w:cs="Arial"/>
          <w:w w:val="110"/>
        </w:rPr>
        <w:t>Edital e do Termo de Referência</w:t>
      </w:r>
      <w:r w:rsidRPr="00EF73B9">
        <w:rPr>
          <w:rFonts w:ascii="Azo Sans Lt" w:hAnsi="Azo Sans Lt" w:cs="Arial"/>
          <w:w w:val="110"/>
        </w:rPr>
        <w:t>;</w:t>
      </w:r>
    </w:p>
    <w:p w14:paraId="0464493B"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w:t>
      </w:r>
      <w:r w:rsidRPr="00EF73B9">
        <w:rPr>
          <w:rFonts w:ascii="Azo Sans Md" w:hAnsi="Azo Sans Md" w:cs="Arial"/>
          <w:w w:val="110"/>
        </w:rPr>
        <w:t>Declarar</w:t>
      </w:r>
      <w:r w:rsidRPr="00EF73B9">
        <w:rPr>
          <w:rFonts w:ascii="Azo Sans Lt" w:hAnsi="Azo Sans Lt" w:cs="Arial"/>
          <w:w w:val="110"/>
        </w:rPr>
        <w:t xml:space="preserve">, em campo próprio do Sistema, sob pena de inabilitação, que </w:t>
      </w:r>
      <w:r w:rsidRPr="00EF73B9">
        <w:rPr>
          <w:rFonts w:ascii="Azo Sans Md" w:hAnsi="Azo Sans Md" w:cs="Arial"/>
          <w:w w:val="110"/>
        </w:rPr>
        <w:t>não emprega menores</w:t>
      </w:r>
      <w:r w:rsidRPr="00EF73B9">
        <w:rPr>
          <w:rFonts w:ascii="Azo Sans Lt" w:hAnsi="Azo Sans Lt" w:cs="Arial"/>
          <w:w w:val="110"/>
        </w:rPr>
        <w:t xml:space="preserve"> de dezoito anos em trabalho noturno, perigoso ou insalubre, nem menores de dezesseis anos em qualquer trabalho, salvo na condição de aprendiz, a partir dos quatorze anos;</w:t>
      </w:r>
    </w:p>
    <w:p w14:paraId="165A19BA" w14:textId="3D44EBFA" w:rsid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A declaração falsa relativa ao cumprimento dos requisitos de habilitação, à conformidade da proposta ou ao enquadramento como microempresa ou empresa de pequeno porte sujeitará a licitante às sanções previstas neste Edital.</w:t>
      </w:r>
    </w:p>
    <w:p w14:paraId="477E05D5" w14:textId="1EFE84C0" w:rsidR="002A04B4" w:rsidRDefault="002A04B4" w:rsidP="002A04B4">
      <w:pPr>
        <w:pStyle w:val="PargrafodaLista"/>
        <w:numPr>
          <w:ilvl w:val="1"/>
          <w:numId w:val="2"/>
        </w:numPr>
        <w:tabs>
          <w:tab w:val="left" w:pos="993"/>
        </w:tabs>
        <w:spacing w:before="113" w:line="360" w:lineRule="auto"/>
        <w:ind w:left="284" w:right="747" w:firstLine="0"/>
        <w:contextualSpacing/>
        <w:rPr>
          <w:rFonts w:ascii="Azo Sans Lt" w:hAnsi="Azo Sans Lt" w:cs="Arial"/>
          <w:w w:val="110"/>
        </w:rPr>
      </w:pPr>
      <w:r>
        <w:rPr>
          <w:rFonts w:ascii="Azo Sans Lt" w:hAnsi="Azo Sans Lt" w:cs="Arial"/>
          <w:w w:val="110"/>
        </w:rPr>
        <w:t xml:space="preserve">- </w:t>
      </w:r>
      <w:r w:rsidRPr="008A4054">
        <w:rPr>
          <w:rFonts w:ascii="Azo Sans Lt" w:hAnsi="Azo Sans Lt" w:cs="Arial"/>
          <w:w w:val="110"/>
        </w:rPr>
        <w:t xml:space="preserve">O formulário da proposta comercial, em sua forma prevista no Anexo III do edital de licitação, </w:t>
      </w:r>
      <w:r w:rsidRPr="008A4054">
        <w:rPr>
          <w:rFonts w:ascii="Azo Sans Md" w:hAnsi="Azo Sans Md" w:cs="Arial"/>
          <w:w w:val="110"/>
        </w:rPr>
        <w:t>somente será utilizado pelo licitante vencedor</w:t>
      </w:r>
      <w:r w:rsidRPr="008A4054">
        <w:rPr>
          <w:rFonts w:ascii="Azo Sans Lt" w:hAnsi="Azo Sans Lt" w:cs="Arial"/>
          <w:w w:val="110"/>
        </w:rPr>
        <w:t>, com vistas à readequação de sua oferta final.</w:t>
      </w:r>
    </w:p>
    <w:p w14:paraId="3C5886CF" w14:textId="2EF2679C" w:rsidR="00AC281D" w:rsidRPr="00B86B30" w:rsidRDefault="00D4666E" w:rsidP="00AC281D">
      <w:pPr>
        <w:pStyle w:val="PargrafodaLista"/>
        <w:numPr>
          <w:ilvl w:val="1"/>
          <w:numId w:val="2"/>
        </w:numPr>
        <w:tabs>
          <w:tab w:val="left" w:pos="993"/>
        </w:tabs>
        <w:spacing w:before="113" w:line="360" w:lineRule="auto"/>
        <w:ind w:left="284" w:right="747" w:firstLine="0"/>
        <w:contextualSpacing/>
        <w:rPr>
          <w:rFonts w:ascii="Azo Sans Lt" w:hAnsi="Azo Sans Lt" w:cs="Arial"/>
          <w:w w:val="110"/>
        </w:rPr>
      </w:pPr>
      <w:r>
        <w:rPr>
          <w:rFonts w:ascii="Azo Sans Lt" w:hAnsi="Azo Sans Lt" w:cs="Arial"/>
          <w:w w:val="110"/>
        </w:rPr>
        <w:t xml:space="preserve">- </w:t>
      </w:r>
      <w:r w:rsidR="00AC281D" w:rsidRPr="007D0915">
        <w:rPr>
          <w:rFonts w:ascii="Azo Sans Lt" w:hAnsi="Azo Sans Lt" w:cs="Arial"/>
          <w:w w:val="110"/>
        </w:rPr>
        <w:t xml:space="preserve">Na ausência da Declaração Unificada elencada </w:t>
      </w:r>
      <w:r w:rsidR="00AC281D" w:rsidRPr="00F34D4E">
        <w:rPr>
          <w:rFonts w:ascii="Azo Sans Lt" w:hAnsi="Azo Sans Lt" w:cs="Arial"/>
          <w:w w:val="110"/>
        </w:rPr>
        <w:t xml:space="preserve">no </w:t>
      </w:r>
      <w:r w:rsidR="00AC281D" w:rsidRPr="00BB4006">
        <w:rPr>
          <w:rFonts w:ascii="Azo Sans Md" w:hAnsi="Azo Sans Md" w:cs="Arial"/>
          <w:b/>
          <w:bCs/>
          <w:w w:val="110"/>
        </w:rPr>
        <w:t>item 1</w:t>
      </w:r>
      <w:r w:rsidR="002E1812">
        <w:rPr>
          <w:rFonts w:ascii="Azo Sans Md" w:hAnsi="Azo Sans Md" w:cs="Arial"/>
          <w:b/>
          <w:bCs/>
          <w:w w:val="110"/>
        </w:rPr>
        <w:t>5</w:t>
      </w:r>
      <w:r w:rsidR="00AC281D" w:rsidRPr="00BB4006">
        <w:rPr>
          <w:rFonts w:ascii="Azo Sans Md" w:hAnsi="Azo Sans Md" w:cs="Arial"/>
          <w:b/>
          <w:bCs/>
          <w:w w:val="110"/>
        </w:rPr>
        <w:t>.4</w:t>
      </w:r>
      <w:r w:rsidR="00AC281D" w:rsidRPr="00BB4006">
        <w:rPr>
          <w:rFonts w:ascii="Azo Sans Lt" w:hAnsi="Azo Sans Lt" w:cs="Arial"/>
          <w:w w:val="110"/>
        </w:rPr>
        <w:t>, considera</w:t>
      </w:r>
      <w:r w:rsidR="00AC281D" w:rsidRPr="007D0915">
        <w:rPr>
          <w:rFonts w:ascii="Azo Sans Lt" w:hAnsi="Azo Sans Lt" w:cs="Arial"/>
          <w:w w:val="110"/>
        </w:rPr>
        <w:t>-se válida as Declarações devidamente preenchidas e dispostas no campo próprio do sistema eletrônico, sendo que a Declaração Unificada será solicitada como documento complementar pel</w:t>
      </w:r>
      <w:r w:rsidR="00AC281D">
        <w:rPr>
          <w:rFonts w:ascii="Azo Sans Lt" w:hAnsi="Azo Sans Lt" w:cs="Arial"/>
          <w:w w:val="110"/>
        </w:rPr>
        <w:t>o</w:t>
      </w:r>
      <w:r w:rsidR="00AC281D" w:rsidRPr="007D0915">
        <w:rPr>
          <w:rFonts w:ascii="Azo Sans Lt" w:hAnsi="Azo Sans Lt" w:cs="Arial"/>
          <w:w w:val="110"/>
        </w:rPr>
        <w:t xml:space="preserve"> pregoeir</w:t>
      </w:r>
      <w:r w:rsidR="00AC281D">
        <w:rPr>
          <w:rFonts w:ascii="Azo Sans Lt" w:hAnsi="Azo Sans Lt" w:cs="Arial"/>
          <w:w w:val="110"/>
        </w:rPr>
        <w:t>o.</w:t>
      </w:r>
    </w:p>
    <w:p w14:paraId="1999BE61" w14:textId="77777777" w:rsidR="00EF73B9" w:rsidRPr="00EF73B9" w:rsidRDefault="00EF73B9" w:rsidP="00FA7155">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O prazo de validade da proposta comercial será de 90 (noventa) dias contados da data limite para apresentação das propostas.</w:t>
      </w:r>
    </w:p>
    <w:p w14:paraId="3A293F7E" w14:textId="77777777" w:rsidR="00EF73B9" w:rsidRPr="00EF73B9" w:rsidRDefault="00EF73B9" w:rsidP="00FA7155">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Se por motivo de força maior, a adjudicação não puder ocorrer dentro do período de validade da proposta, e caso, persista o interesse do Município este poderá solicitar a prorrogação da validade da proposta por igual prazo.</w:t>
      </w:r>
    </w:p>
    <w:p w14:paraId="5B759DB6" w14:textId="2740ECE5" w:rsidR="00EF73B9" w:rsidRDefault="00EF73B9" w:rsidP="002A04B4">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Qualquer elemento que possa identificar a licitante, antes da finalização da etapa de lances, importará na desclassificação da proposta. </w:t>
      </w:r>
    </w:p>
    <w:p w14:paraId="4A304042" w14:textId="5F1F86BF" w:rsidR="00EF73B9" w:rsidRDefault="00FA7155" w:rsidP="00FA7155">
      <w:pPr>
        <w:numPr>
          <w:ilvl w:val="1"/>
          <w:numId w:val="2"/>
        </w:numPr>
        <w:tabs>
          <w:tab w:val="left" w:pos="993"/>
        </w:tabs>
        <w:spacing w:before="113" w:line="360" w:lineRule="auto"/>
        <w:ind w:left="284" w:right="747" w:firstLine="0"/>
        <w:jc w:val="both"/>
        <w:rPr>
          <w:rFonts w:ascii="Azo Sans Md" w:hAnsi="Azo Sans Md" w:cs="Arial"/>
          <w:w w:val="110"/>
        </w:rPr>
      </w:pPr>
      <w:r>
        <w:rPr>
          <w:rFonts w:ascii="Azo Sans Lt" w:hAnsi="Azo Sans Lt" w:cs="Arial"/>
          <w:w w:val="110"/>
        </w:rPr>
        <w:t>-</w:t>
      </w:r>
      <w:r w:rsidR="00EF73B9" w:rsidRPr="00EF73B9">
        <w:rPr>
          <w:rFonts w:ascii="Azo Sans Lt" w:hAnsi="Azo Sans Lt" w:cs="Arial"/>
          <w:w w:val="110"/>
        </w:rPr>
        <w:t xml:space="preserve"> Os documentos que compõem a proposta e a habilitação do licitante melhor classificado somente serão disponibilizados para avaliação do pregoeiro e para acesso público após o encerramento do envio de lances, </w:t>
      </w:r>
      <w:r w:rsidR="00EF73B9" w:rsidRPr="00FF219F">
        <w:rPr>
          <w:rFonts w:ascii="Azo Sans Md" w:hAnsi="Azo Sans Md" w:cs="Arial"/>
          <w:w w:val="110"/>
        </w:rPr>
        <w:t>devendo a proposta inicial conter os dados de identificação da empresa licitante.</w:t>
      </w:r>
    </w:p>
    <w:p w14:paraId="381E0875" w14:textId="77777777" w:rsidR="00EF73B9" w:rsidRPr="00EF73B9" w:rsidRDefault="00FA7155" w:rsidP="00FA7155">
      <w:pPr>
        <w:numPr>
          <w:ilvl w:val="1"/>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w:t>
      </w:r>
      <w:r w:rsidR="00EF73B9" w:rsidRPr="00EF73B9">
        <w:rPr>
          <w:rFonts w:ascii="Azo Sans Lt" w:hAnsi="Azo Sans Lt" w:cs="Arial"/>
          <w:w w:val="110"/>
        </w:rPr>
        <w:t xml:space="preserve"> Até a data e horário marcados para a abertura da sessão da licitação, as licitantes poderão retirar ou substituir as propostas e os documentos de habilitação </w:t>
      </w:r>
      <w:r w:rsidR="00EF73B9" w:rsidRPr="00EF73B9">
        <w:rPr>
          <w:rFonts w:ascii="Azo Sans Lt" w:hAnsi="Azo Sans Lt" w:cs="Arial"/>
          <w:w w:val="110"/>
        </w:rPr>
        <w:lastRenderedPageBreak/>
        <w:t>anteriormente encaminhados, sendo que esta possibilidade automaticamente inviabilizada logo após findado este período.</w:t>
      </w:r>
    </w:p>
    <w:p w14:paraId="73373A3B"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16" w:name="_Toc62718161"/>
      <w:bookmarkStart w:id="17" w:name="_Toc89781774"/>
      <w:r w:rsidRPr="00EF73B9">
        <w:rPr>
          <w:rFonts w:ascii="Azo Sans Md" w:eastAsia="Gill Sans MT" w:hAnsi="Azo Sans Md" w:cs="Arial"/>
          <w:b/>
          <w:bCs/>
          <w:spacing w:val="-3"/>
        </w:rPr>
        <w:t>ABERTURA DA SESSÃO PÚBLICA</w:t>
      </w:r>
      <w:bookmarkEnd w:id="16"/>
      <w:bookmarkEnd w:id="17"/>
    </w:p>
    <w:p w14:paraId="28C1DF73"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A abertura da sessão pública deste PREGÃO ELETRÔNICO, conduzida pelo pregoeiro, ocorrerá na data e hora indicadas no preâmbulo deste edital, no endereço eletrônico </w:t>
      </w:r>
      <w:hyperlink r:id="rId11" w:history="1">
        <w:r w:rsidRPr="00EF73B9">
          <w:rPr>
            <w:rFonts w:ascii="Azo Sans Lt" w:hAnsi="Azo Sans Lt"/>
            <w:color w:val="0000FF"/>
            <w:w w:val="110"/>
            <w:u w:val="single"/>
          </w:rPr>
          <w:t>www.gov.br/compra</w:t>
        </w:r>
        <w:r w:rsidRPr="00EF73B9">
          <w:rPr>
            <w:rFonts w:ascii="Azo Sans Lt" w:hAnsi="Azo Sans Lt" w:cs="Arial"/>
            <w:color w:val="0000FF"/>
            <w:w w:val="110"/>
            <w:u w:val="single"/>
          </w:rPr>
          <w:t>s</w:t>
        </w:r>
      </w:hyperlink>
      <w:r w:rsidRPr="00EF73B9">
        <w:rPr>
          <w:rFonts w:ascii="Azo Sans Lt" w:hAnsi="Azo Sans Lt" w:cs="Arial"/>
          <w:w w:val="110"/>
        </w:rPr>
        <w:t xml:space="preserve"> .</w:t>
      </w:r>
    </w:p>
    <w:p w14:paraId="30A5F58D" w14:textId="747DFE15"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comunicação entre o pregoeiro e as licitantes ocorrerá mediante troca de mensagens, em campo próprio do sistema eletrônico (chat).</w:t>
      </w:r>
    </w:p>
    <w:p w14:paraId="69C9F398"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Cabe à licitante acompanhar as operações e convocações durante a sessão pública até o encerramento definitivo no sistema eletrônico, ficando responsável pelo ônus decorrente da perda de negócios diante da inobservância de qualquer mensagem emitida pelo sistema ou de sua desconexão.</w:t>
      </w:r>
    </w:p>
    <w:p w14:paraId="0392F21A"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18" w:name="_Toc62718162"/>
      <w:bookmarkStart w:id="19" w:name="_Toc89781775"/>
      <w:r w:rsidRPr="00EF73B9">
        <w:rPr>
          <w:rFonts w:ascii="Azo Sans Md" w:eastAsia="Gill Sans MT" w:hAnsi="Azo Sans Md" w:cs="Arial"/>
          <w:b/>
          <w:bCs/>
          <w:spacing w:val="-3"/>
        </w:rPr>
        <w:t>ACEITAÇÃO DAS PROPOSTAS</w:t>
      </w:r>
      <w:bookmarkEnd w:id="18"/>
      <w:bookmarkEnd w:id="19"/>
    </w:p>
    <w:p w14:paraId="375E87CB"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Como critério para a análise da conformidade das propostas serão observados   os requisitos do TERMO DE REFERÊNCIA – ANEXO I e do MODELO DE PROPOSTA DE PREÇOS – ANEXO III deste edital.</w:t>
      </w:r>
    </w:p>
    <w:p w14:paraId="408C4100" w14:textId="77777777" w:rsidR="00EF73B9" w:rsidRPr="00EF73B9" w:rsidRDefault="00EF73B9" w:rsidP="00EF73B9">
      <w:pPr>
        <w:numPr>
          <w:ilvl w:val="1"/>
          <w:numId w:val="2"/>
        </w:numPr>
        <w:tabs>
          <w:tab w:val="left" w:pos="843"/>
        </w:tabs>
        <w:spacing w:before="113" w:line="360" w:lineRule="auto"/>
        <w:ind w:left="284" w:right="747" w:firstLine="0"/>
        <w:jc w:val="both"/>
        <w:rPr>
          <w:rFonts w:ascii="Azo Sans Lt" w:hAnsi="Azo Sans Lt" w:cs="Arial"/>
          <w:w w:val="110"/>
        </w:rPr>
      </w:pPr>
      <w:r w:rsidRPr="00EF73B9">
        <w:rPr>
          <w:rFonts w:ascii="Azo Sans Lt" w:hAnsi="Azo Sans Lt" w:cs="Arial"/>
          <w:w w:val="110"/>
        </w:rPr>
        <w:t>- O pregoeiro verificará as propostas apresentadas e desclassificará, motivadamente, aquelas que não estejam em conformidade com os requisitos estabelecidos neste edital.</w:t>
      </w:r>
    </w:p>
    <w:p w14:paraId="10328764" w14:textId="75B83753" w:rsidR="00EF73B9" w:rsidRPr="00F53C04"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r w:rsidRPr="00F53C04">
        <w:rPr>
          <w:rFonts w:ascii="Azo Sans Lt" w:hAnsi="Azo Sans Lt" w:cs="Arial"/>
          <w:w w:val="110"/>
        </w:rPr>
        <w:t xml:space="preserve"> -  A desclassificação da proposta será fundamentada e registrada no sistema, sendo acompanhada, em tempo real, por todos os participantes.</w:t>
      </w:r>
    </w:p>
    <w:p w14:paraId="7D80D45A"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Somente as licitantes com propostas classificadas participarão da fase de lances.</w:t>
      </w:r>
    </w:p>
    <w:p w14:paraId="525F7668"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Como critério de julgamento das propostas, será adotado o de </w:t>
      </w:r>
      <w:r w:rsidRPr="00EF73B9">
        <w:rPr>
          <w:rFonts w:ascii="Azo Sans Md" w:hAnsi="Azo Sans Md" w:cs="Arial"/>
          <w:b/>
          <w:bCs/>
          <w:w w:val="110"/>
        </w:rPr>
        <w:t>MENOR PREÇO POR ITEM.</w:t>
      </w:r>
    </w:p>
    <w:p w14:paraId="0C571317" w14:textId="424A839C" w:rsidR="005501D7" w:rsidRPr="004367EE" w:rsidRDefault="00EF73B9" w:rsidP="005501D7">
      <w:pPr>
        <w:numPr>
          <w:ilvl w:val="1"/>
          <w:numId w:val="2"/>
        </w:numPr>
        <w:tabs>
          <w:tab w:val="left" w:pos="851"/>
        </w:tabs>
        <w:spacing w:before="113" w:line="360" w:lineRule="auto"/>
        <w:ind w:left="284" w:right="747" w:firstLine="0"/>
        <w:jc w:val="both"/>
        <w:rPr>
          <w:rFonts w:ascii="Azo Sans Lt" w:hAnsi="Azo Sans Lt" w:cs="Arial"/>
          <w:w w:val="110"/>
        </w:rPr>
      </w:pPr>
      <w:r w:rsidRPr="004367EE">
        <w:rPr>
          <w:rFonts w:ascii="Azo Sans Lt" w:hAnsi="Azo Sans Lt" w:cs="Arial"/>
          <w:w w:val="110"/>
        </w:rPr>
        <w:t xml:space="preserve"> - Como critério de aceitabilidade de preços das propostas serão adotados os preços unitários </w:t>
      </w:r>
      <w:r w:rsidR="00CF6EA7" w:rsidRPr="004367EE">
        <w:rPr>
          <w:rFonts w:ascii="Azo Sans Md" w:hAnsi="Azo Sans Md" w:cs="Arial"/>
          <w:w w:val="110"/>
        </w:rPr>
        <w:t>Máximos Aceitáveis</w:t>
      </w:r>
      <w:r w:rsidRPr="004367EE">
        <w:rPr>
          <w:rFonts w:ascii="Azo Sans Lt" w:hAnsi="Azo Sans Lt" w:cs="Arial"/>
          <w:w w:val="110"/>
        </w:rPr>
        <w:t xml:space="preserve">, ou seja, </w:t>
      </w:r>
      <w:r w:rsidRPr="004367EE">
        <w:rPr>
          <w:rFonts w:ascii="Azo Sans Md" w:hAnsi="Azo Sans Md" w:cs="Arial"/>
          <w:w w:val="110"/>
          <w:u w:val="single"/>
        </w:rPr>
        <w:t>após a fase de lances</w:t>
      </w:r>
      <w:r w:rsidRPr="004367EE">
        <w:rPr>
          <w:rFonts w:ascii="Azo Sans Lt" w:hAnsi="Azo Sans Lt" w:cs="Arial"/>
          <w:w w:val="110"/>
        </w:rPr>
        <w:t xml:space="preserve"> não serão aceitas propostas cujo(s) preço(s) unitário(s) seja(m) superior(es) ao(s) </w:t>
      </w:r>
      <w:r w:rsidR="007B0F98" w:rsidRPr="004367EE">
        <w:rPr>
          <w:rFonts w:ascii="Azo Sans Lt" w:hAnsi="Azo Sans Lt" w:cs="Arial"/>
          <w:w w:val="110"/>
        </w:rPr>
        <w:t xml:space="preserve">máximos </w:t>
      </w:r>
      <w:r w:rsidRPr="004367EE">
        <w:rPr>
          <w:rFonts w:ascii="Azo Sans Lt" w:hAnsi="Azo Sans Lt" w:cs="Arial"/>
          <w:w w:val="110"/>
        </w:rPr>
        <w:t xml:space="preserve">(s) </w:t>
      </w:r>
      <w:r w:rsidRPr="004367EE">
        <w:rPr>
          <w:rFonts w:ascii="Azo Sans Lt" w:hAnsi="Azo Sans Lt" w:cs="Arial"/>
          <w:w w:val="110"/>
        </w:rPr>
        <w:lastRenderedPageBreak/>
        <w:t>na PLANILHA ORÇAMENTÁRIA – ANEXO II deste edital.</w:t>
      </w:r>
    </w:p>
    <w:p w14:paraId="601586A3"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20" w:name="_Toc62718163"/>
      <w:bookmarkStart w:id="21" w:name="_Toc89781776"/>
      <w:r w:rsidRPr="00EF73B9">
        <w:rPr>
          <w:rFonts w:ascii="Azo Sans Md" w:eastAsia="Gill Sans MT" w:hAnsi="Azo Sans Md" w:cs="Arial"/>
          <w:b/>
          <w:bCs/>
          <w:spacing w:val="-3"/>
        </w:rPr>
        <w:t>MODO DE DISPUTA E FORMULAÇÃO DE LANCES</w:t>
      </w:r>
      <w:bookmarkEnd w:id="20"/>
      <w:bookmarkEnd w:id="21"/>
    </w:p>
    <w:p w14:paraId="1E81B39B" w14:textId="307979F2" w:rsidR="00AC281D" w:rsidRPr="003927D4" w:rsidRDefault="00EF73B9" w:rsidP="00AC281D">
      <w:pPr>
        <w:pStyle w:val="PargrafodaLista"/>
        <w:numPr>
          <w:ilvl w:val="1"/>
          <w:numId w:val="2"/>
        </w:numPr>
        <w:tabs>
          <w:tab w:val="left" w:pos="851"/>
        </w:tabs>
        <w:spacing w:before="113" w:line="360" w:lineRule="auto"/>
        <w:ind w:left="284" w:right="747" w:firstLine="0"/>
        <w:rPr>
          <w:rFonts w:ascii="Azo Sans Lt" w:hAnsi="Azo Sans Lt" w:cs="Arial"/>
          <w:w w:val="110"/>
        </w:rPr>
      </w:pPr>
      <w:bookmarkStart w:id="22" w:name="_Toc41398123"/>
      <w:bookmarkStart w:id="23" w:name="_Toc41405897"/>
      <w:bookmarkStart w:id="24" w:name="_Toc43891498"/>
      <w:r w:rsidRPr="00EF73B9">
        <w:rPr>
          <w:rFonts w:ascii="Azo Sans Lt" w:hAnsi="Azo Sans Lt" w:cs="Arial"/>
          <w:w w:val="110"/>
        </w:rPr>
        <w:t xml:space="preserve">- </w:t>
      </w:r>
      <w:bookmarkStart w:id="25" w:name="_Toc41398131"/>
      <w:bookmarkStart w:id="26" w:name="_Toc41405905"/>
      <w:bookmarkStart w:id="27" w:name="_Toc43891506"/>
      <w:bookmarkEnd w:id="22"/>
      <w:bookmarkEnd w:id="23"/>
      <w:bookmarkEnd w:id="24"/>
      <w:r w:rsidR="00AC281D" w:rsidRPr="003927D4">
        <w:rPr>
          <w:rFonts w:ascii="Azo Sans Lt" w:hAnsi="Azo Sans Lt" w:cs="Arial"/>
          <w:w w:val="110"/>
        </w:rPr>
        <w:t xml:space="preserve">Será adotado para o envio de lances no pregão eletrônico o </w:t>
      </w:r>
      <w:r w:rsidR="00AC281D" w:rsidRPr="00AC281D">
        <w:rPr>
          <w:rFonts w:ascii="Azo Sans Md" w:hAnsi="Azo Sans Md" w:cs="Arial"/>
          <w:b/>
          <w:bCs/>
          <w:w w:val="110"/>
        </w:rPr>
        <w:t>modo de disputa “aberto”</w:t>
      </w:r>
      <w:r w:rsidR="00AC281D" w:rsidRPr="003927D4">
        <w:rPr>
          <w:rFonts w:ascii="Azo Sans Lt" w:hAnsi="Azo Sans Lt" w:cs="Arial"/>
          <w:w w:val="110"/>
        </w:rPr>
        <w:t>, em que os licitantes apresentarão lances públicos e sucessivos, com prorrogações.</w:t>
      </w:r>
    </w:p>
    <w:p w14:paraId="70D4078D" w14:textId="77777777" w:rsidR="00AC281D" w:rsidRPr="003927D4" w:rsidRDefault="00AC281D" w:rsidP="00AC281D">
      <w:pPr>
        <w:pStyle w:val="PargrafodaLista"/>
        <w:numPr>
          <w:ilvl w:val="1"/>
          <w:numId w:val="2"/>
        </w:numPr>
        <w:tabs>
          <w:tab w:val="left" w:pos="851"/>
        </w:tabs>
        <w:spacing w:before="113" w:line="360" w:lineRule="auto"/>
        <w:ind w:left="284" w:right="747" w:firstLine="0"/>
        <w:rPr>
          <w:rFonts w:ascii="Azo Sans Lt" w:hAnsi="Azo Sans Lt" w:cs="Arial"/>
          <w:w w:val="110"/>
        </w:rPr>
      </w:pPr>
      <w:r w:rsidRPr="003927D4">
        <w:rPr>
          <w:rFonts w:ascii="Azo Sans Lt" w:hAnsi="Azo Sans Lt" w:cs="Arial"/>
          <w:w w:val="110"/>
        </w:rPr>
        <w:t>- A etapa de lances da sessão pública terá duração de dez minutos e, após isso, será prorrogada automaticamente pelo sistema quando houver lance ofertado nos últimos dois minutos do período de duração da sessão pública.</w:t>
      </w:r>
    </w:p>
    <w:p w14:paraId="1132A44C" w14:textId="77777777" w:rsidR="00AC281D" w:rsidRPr="003927D4" w:rsidRDefault="00AC281D" w:rsidP="00AC281D">
      <w:pPr>
        <w:pStyle w:val="PargrafodaLista"/>
        <w:numPr>
          <w:ilvl w:val="1"/>
          <w:numId w:val="2"/>
        </w:numPr>
        <w:tabs>
          <w:tab w:val="left" w:pos="851"/>
        </w:tabs>
        <w:spacing w:before="113" w:line="360" w:lineRule="auto"/>
        <w:ind w:left="284" w:right="747" w:firstLine="0"/>
        <w:rPr>
          <w:rFonts w:ascii="Azo Sans Lt" w:hAnsi="Azo Sans Lt" w:cs="Arial"/>
          <w:w w:val="110"/>
        </w:rPr>
      </w:pPr>
      <w:r w:rsidRPr="003927D4">
        <w:rPr>
          <w:rFonts w:ascii="Azo Sans Lt" w:hAnsi="Azo Sans Lt" w:cs="Arial"/>
          <w:w w:val="110"/>
        </w:rPr>
        <w:t>- A prorrogação automática da etapa de lances, de que trata o item anterior, será de dois minutos e ocorrerá sucessivamente sempre que houver lances enviados nesse período de prorrogação, inclusive no caso de lances intermediários.</w:t>
      </w:r>
    </w:p>
    <w:p w14:paraId="5ED5C16A" w14:textId="77777777" w:rsidR="00AC281D" w:rsidRPr="003927D4" w:rsidRDefault="00AC281D" w:rsidP="00AC281D">
      <w:pPr>
        <w:pStyle w:val="PargrafodaLista"/>
        <w:numPr>
          <w:ilvl w:val="1"/>
          <w:numId w:val="2"/>
        </w:numPr>
        <w:tabs>
          <w:tab w:val="left" w:pos="851"/>
        </w:tabs>
        <w:spacing w:before="113" w:line="360" w:lineRule="auto"/>
        <w:ind w:left="284" w:right="747" w:firstLine="0"/>
        <w:rPr>
          <w:rFonts w:ascii="Azo Sans Lt" w:hAnsi="Azo Sans Lt" w:cs="Arial"/>
          <w:w w:val="110"/>
        </w:rPr>
      </w:pPr>
      <w:r w:rsidRPr="003927D4">
        <w:rPr>
          <w:rFonts w:ascii="Azo Sans Lt" w:hAnsi="Azo Sans Lt" w:cs="Arial"/>
          <w:w w:val="110"/>
        </w:rPr>
        <w:t>- Não havendo novos lances na forma estabelecida nos itens anteriores, a sessão pública encerrar-se-á automaticamente.</w:t>
      </w:r>
    </w:p>
    <w:p w14:paraId="4969D620" w14:textId="77777777" w:rsidR="00AC281D" w:rsidRDefault="00AC281D" w:rsidP="00AC281D">
      <w:pPr>
        <w:pStyle w:val="PargrafodaLista"/>
        <w:numPr>
          <w:ilvl w:val="1"/>
          <w:numId w:val="2"/>
        </w:numPr>
        <w:tabs>
          <w:tab w:val="left" w:pos="851"/>
        </w:tabs>
        <w:spacing w:before="113" w:line="360" w:lineRule="auto"/>
        <w:ind w:left="284" w:right="747" w:firstLine="0"/>
        <w:rPr>
          <w:rFonts w:ascii="Azo Sans Lt" w:hAnsi="Azo Sans Lt" w:cs="Arial"/>
          <w:w w:val="110"/>
        </w:rPr>
      </w:pPr>
      <w:r w:rsidRPr="003927D4">
        <w:rPr>
          <w:rFonts w:ascii="Azo Sans Lt" w:hAnsi="Azo Sans Lt" w:cs="Arial"/>
          <w:w w:val="110"/>
        </w:rPr>
        <w:t>- Encerrada a fase competitiva sem que haja a prorrogação automática pelo sistema, poderá o pregoeiro, assessorado pela equipe de apoio, justificadamente, admitir o reinício da sessão</w:t>
      </w:r>
      <w:r w:rsidRPr="00D91C41">
        <w:rPr>
          <w:rFonts w:ascii="Azo Sans Lt" w:hAnsi="Azo Sans Lt" w:cs="Arial"/>
          <w:w w:val="110"/>
        </w:rPr>
        <w:t xml:space="preserve"> pública de lances, em prol da consecução do melhor preço.</w:t>
      </w:r>
    </w:p>
    <w:p w14:paraId="27C1E70E" w14:textId="1D394EC0" w:rsidR="00EF73B9" w:rsidRPr="00EF73B9" w:rsidRDefault="00EF73B9" w:rsidP="00AC281D">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Para fins da apresentação dos lances durante a sessão pública da licitação, o valor a ser considerado é o </w:t>
      </w:r>
      <w:r w:rsidRPr="00F53C04">
        <w:rPr>
          <w:rFonts w:ascii="Azo Sans Md" w:hAnsi="Azo Sans Md" w:cs="Arial"/>
          <w:b/>
          <w:bCs/>
          <w:w w:val="110"/>
          <w:u w:val="single"/>
        </w:rPr>
        <w:t>menor preço</w:t>
      </w:r>
      <w:r w:rsidR="00F53C04" w:rsidRPr="00F53C04">
        <w:rPr>
          <w:rFonts w:ascii="Azo Sans Md" w:hAnsi="Azo Sans Md" w:cs="Arial"/>
          <w:b/>
          <w:bCs/>
          <w:w w:val="110"/>
          <w:u w:val="single"/>
        </w:rPr>
        <w:t xml:space="preserve"> unitário</w:t>
      </w:r>
      <w:r w:rsidRPr="00F53C04">
        <w:rPr>
          <w:rFonts w:ascii="Azo Sans Md" w:hAnsi="Azo Sans Md" w:cs="Arial"/>
          <w:b/>
          <w:bCs/>
          <w:w w:val="110"/>
          <w:u w:val="single"/>
        </w:rPr>
        <w:t xml:space="preserve"> por item.</w:t>
      </w:r>
      <w:bookmarkEnd w:id="25"/>
      <w:bookmarkEnd w:id="26"/>
      <w:bookmarkEnd w:id="27"/>
    </w:p>
    <w:p w14:paraId="54C9C4C0"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28" w:name="_Toc41398132"/>
      <w:bookmarkStart w:id="29" w:name="_Toc41405906"/>
      <w:bookmarkStart w:id="30" w:name="_Toc43891507"/>
      <w:r w:rsidRPr="00EF73B9">
        <w:rPr>
          <w:rFonts w:ascii="Azo Sans Lt" w:hAnsi="Azo Sans Lt" w:cs="Arial"/>
          <w:w w:val="110"/>
        </w:rPr>
        <w:t>- As licitantes poderão oferecer lances sucessivos, não sendo aceitos dois ou mais lances de mesmo valor, prevalecendo aquele que for recebido e registrado em primeiro lugar pelo sistema.</w:t>
      </w:r>
      <w:bookmarkEnd w:id="28"/>
      <w:bookmarkEnd w:id="29"/>
      <w:bookmarkEnd w:id="30"/>
    </w:p>
    <w:p w14:paraId="5B8DCA39"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31" w:name="_Toc41398133"/>
      <w:bookmarkStart w:id="32" w:name="_Toc41405907"/>
      <w:bookmarkStart w:id="33" w:name="_Toc43891508"/>
      <w:r w:rsidRPr="00EF73B9">
        <w:rPr>
          <w:rFonts w:ascii="Azo Sans Lt" w:hAnsi="Azo Sans Lt" w:cs="Arial"/>
          <w:w w:val="110"/>
        </w:rPr>
        <w:t>- As licitantes somente poderão ofertar lances inferiores ao último por ela ofertado e registrado no sistema.</w:t>
      </w:r>
      <w:bookmarkEnd w:id="31"/>
      <w:bookmarkEnd w:id="32"/>
      <w:bookmarkEnd w:id="33"/>
    </w:p>
    <w:p w14:paraId="6993C9B1" w14:textId="5F8E9152" w:rsidR="00EF73B9" w:rsidRDefault="00EF73B9" w:rsidP="00EF73B9">
      <w:pPr>
        <w:numPr>
          <w:ilvl w:val="2"/>
          <w:numId w:val="2"/>
        </w:numPr>
        <w:tabs>
          <w:tab w:val="left" w:pos="1134"/>
        </w:tabs>
        <w:spacing w:before="113" w:line="360" w:lineRule="auto"/>
        <w:ind w:left="284" w:right="747" w:firstLine="0"/>
        <w:jc w:val="both"/>
        <w:rPr>
          <w:rFonts w:ascii="Azo Sans Md" w:hAnsi="Azo Sans Md" w:cs="Arial"/>
          <w:w w:val="110"/>
        </w:rPr>
      </w:pPr>
      <w:bookmarkStart w:id="34" w:name="_Toc41398134"/>
      <w:bookmarkStart w:id="35" w:name="_Toc41405908"/>
      <w:bookmarkStart w:id="36" w:name="_Toc43891509"/>
      <w:r w:rsidRPr="00EF73B9">
        <w:rPr>
          <w:rFonts w:ascii="Azo Sans Md" w:hAnsi="Azo Sans Md" w:cs="Arial"/>
          <w:w w:val="110"/>
        </w:rPr>
        <w:t>- As licitantes poderão, ainda, apresentar lances iguais ou superiores ao lance melhor classificado, porém inferiores ao último lance dado pelo próprio licitante.</w:t>
      </w:r>
      <w:bookmarkEnd w:id="34"/>
      <w:bookmarkEnd w:id="35"/>
      <w:bookmarkEnd w:id="36"/>
    </w:p>
    <w:p w14:paraId="7B69D6D8" w14:textId="513A93AD" w:rsidR="00705EEF" w:rsidRPr="00705EEF" w:rsidRDefault="00705EEF" w:rsidP="00EF73B9">
      <w:pPr>
        <w:numPr>
          <w:ilvl w:val="2"/>
          <w:numId w:val="2"/>
        </w:numPr>
        <w:tabs>
          <w:tab w:val="left" w:pos="1134"/>
        </w:tabs>
        <w:spacing w:before="113" w:line="360" w:lineRule="auto"/>
        <w:ind w:left="284" w:right="747" w:firstLine="0"/>
        <w:jc w:val="both"/>
        <w:rPr>
          <w:rFonts w:ascii="Azo Sans Lt" w:hAnsi="Azo Sans Lt" w:cs="Arial"/>
          <w:w w:val="110"/>
        </w:rPr>
      </w:pPr>
      <w:r w:rsidRPr="00705EEF">
        <w:rPr>
          <w:rFonts w:ascii="Azo Sans Lt" w:hAnsi="Azo Sans Lt" w:cs="Arial"/>
          <w:w w:val="110"/>
        </w:rPr>
        <w:t xml:space="preserve">– O intervalo mínimo de diferença de valores entre os lances, que incidirá tanto em relação aos lances intermediários quanto em relação à proposta que cobrir </w:t>
      </w:r>
      <w:r w:rsidRPr="00705EEF">
        <w:rPr>
          <w:rFonts w:ascii="Azo Sans Lt" w:hAnsi="Azo Sans Lt" w:cs="Arial"/>
          <w:w w:val="110"/>
        </w:rPr>
        <w:lastRenderedPageBreak/>
        <w:t>a melhor oferta deverá ser de R$ 0,01 (um centavo)</w:t>
      </w:r>
    </w:p>
    <w:p w14:paraId="65AD7519" w14:textId="77777777" w:rsidR="00EF73B9" w:rsidRP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bookmarkStart w:id="37" w:name="_Toc41398135"/>
      <w:bookmarkStart w:id="38" w:name="_Toc41405909"/>
      <w:bookmarkStart w:id="39" w:name="_Toc43891510"/>
      <w:r w:rsidRPr="00EF73B9">
        <w:rPr>
          <w:rFonts w:ascii="Azo Sans Lt" w:hAnsi="Azo Sans Lt" w:cs="Arial"/>
          <w:w w:val="110"/>
        </w:rPr>
        <w:t>- Durante o transcurso da sessão, as licitantes serão informadas, em tempo real, do valor do menor lance registrado, vedada a identificação da ofertante.</w:t>
      </w:r>
      <w:bookmarkEnd w:id="37"/>
      <w:bookmarkEnd w:id="38"/>
      <w:bookmarkEnd w:id="39"/>
    </w:p>
    <w:p w14:paraId="4A722C34" w14:textId="77777777" w:rsidR="00EF73B9" w:rsidRP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bookmarkStart w:id="40" w:name="_Toc41398136"/>
      <w:bookmarkStart w:id="41" w:name="_Toc41405910"/>
      <w:bookmarkStart w:id="42" w:name="_Toc43891511"/>
      <w:r w:rsidRPr="00EF73B9">
        <w:rPr>
          <w:rFonts w:ascii="Azo Sans Lt" w:hAnsi="Azo Sans Lt" w:cs="Arial"/>
          <w:w w:val="110"/>
        </w:rPr>
        <w:t>- Os lances apresentados e levados em consideração para efeito de julgamento serão de exclusiva e total responsabilidade da licitante, não lhe cabendo o direito de pleitear qualquer alteração.</w:t>
      </w:r>
      <w:bookmarkEnd w:id="40"/>
      <w:bookmarkEnd w:id="41"/>
      <w:bookmarkEnd w:id="42"/>
    </w:p>
    <w:p w14:paraId="1916A4DA" w14:textId="77777777" w:rsidR="00EF73B9" w:rsidRP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bookmarkStart w:id="43" w:name="_Toc41398137"/>
      <w:bookmarkStart w:id="44" w:name="_Toc41405911"/>
      <w:bookmarkStart w:id="45" w:name="_Toc43891512"/>
      <w:r w:rsidRPr="00EF73B9">
        <w:rPr>
          <w:rFonts w:ascii="Azo Sans Lt" w:hAnsi="Azo Sans Lt" w:cs="Arial"/>
          <w:w w:val="110"/>
        </w:rPr>
        <w:t>-  Durante a fase de lances, o pregoeiro poderá excluir, justificadamente, lance cujo valor for considerado inexequível.</w:t>
      </w:r>
      <w:bookmarkEnd w:id="43"/>
      <w:bookmarkEnd w:id="44"/>
      <w:bookmarkEnd w:id="45"/>
    </w:p>
    <w:p w14:paraId="14BF107F" w14:textId="77777777" w:rsidR="00EF73B9" w:rsidRP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bookmarkStart w:id="46" w:name="_Toc41398138"/>
      <w:bookmarkStart w:id="47" w:name="_Toc41405912"/>
      <w:bookmarkStart w:id="48" w:name="_Toc43891513"/>
      <w:r w:rsidRPr="00EF73B9">
        <w:rPr>
          <w:rFonts w:ascii="Azo Sans Lt" w:hAnsi="Azo Sans Lt" w:cs="Arial"/>
          <w:w w:val="110"/>
        </w:rPr>
        <w:t>- Ao final da etapa competitiva, serão aplicados, caso necessário, os critérios de desempate previstos no § 2º do art.3º da Lei Federal n°8.666/93.</w:t>
      </w:r>
      <w:bookmarkEnd w:id="46"/>
      <w:bookmarkEnd w:id="47"/>
      <w:bookmarkEnd w:id="48"/>
    </w:p>
    <w:p w14:paraId="00E88EB0" w14:textId="7393F808" w:rsidR="00EF73B9" w:rsidRDefault="00EF73B9" w:rsidP="00EF73B9">
      <w:pPr>
        <w:numPr>
          <w:ilvl w:val="2"/>
          <w:numId w:val="2"/>
        </w:numPr>
        <w:tabs>
          <w:tab w:val="left" w:pos="1134"/>
        </w:tabs>
        <w:spacing w:before="113" w:line="360" w:lineRule="auto"/>
        <w:ind w:left="284" w:right="747" w:firstLine="0"/>
        <w:jc w:val="both"/>
        <w:rPr>
          <w:rFonts w:ascii="Azo Sans Lt" w:hAnsi="Azo Sans Lt" w:cs="Arial"/>
          <w:w w:val="110"/>
        </w:rPr>
      </w:pPr>
      <w:bookmarkStart w:id="49" w:name="_Toc41398139"/>
      <w:bookmarkStart w:id="50" w:name="_Toc41405913"/>
      <w:bookmarkStart w:id="51" w:name="_Toc43891514"/>
      <w:r w:rsidRPr="00695B6C">
        <w:rPr>
          <w:rFonts w:ascii="Azo Sans Lt" w:hAnsi="Azo Sans Lt" w:cs="Arial"/>
          <w:w w:val="110"/>
        </w:rPr>
        <w:t xml:space="preserve"> -  Permanecendo o empate, a proposta vencedora será sorteada pelo sistema eletrônico dentre as propostas empatadas.</w:t>
      </w:r>
      <w:bookmarkEnd w:id="49"/>
      <w:bookmarkEnd w:id="50"/>
      <w:bookmarkEnd w:id="51"/>
    </w:p>
    <w:p w14:paraId="0AC9FFF5" w14:textId="0A33492E" w:rsidR="00EF73B9" w:rsidRPr="00EF73B9" w:rsidRDefault="00EF73B9" w:rsidP="00AB4FF5">
      <w:pPr>
        <w:numPr>
          <w:ilvl w:val="1"/>
          <w:numId w:val="2"/>
        </w:numPr>
        <w:tabs>
          <w:tab w:val="left" w:pos="993"/>
        </w:tabs>
        <w:spacing w:before="113" w:line="360" w:lineRule="auto"/>
        <w:ind w:left="284" w:right="747" w:firstLine="0"/>
        <w:jc w:val="both"/>
        <w:rPr>
          <w:rFonts w:ascii="Azo Sans Lt" w:hAnsi="Azo Sans Lt" w:cs="Arial"/>
          <w:w w:val="110"/>
        </w:rPr>
      </w:pPr>
      <w:r w:rsidRPr="006D59EC">
        <w:rPr>
          <w:rFonts w:ascii="Azo Sans Lt" w:hAnsi="Azo Sans Lt" w:cs="Arial"/>
          <w:w w:val="110"/>
        </w:rPr>
        <w:t xml:space="preserve">- </w:t>
      </w:r>
      <w:r w:rsidRPr="006D59EC">
        <w:rPr>
          <w:rFonts w:ascii="Azo Sans Md" w:hAnsi="Azo Sans Md" w:cs="Arial"/>
          <w:w w:val="110"/>
        </w:rPr>
        <w:t>No julgamento da habilitação e das propostas, o pregoeiro</w:t>
      </w:r>
      <w:r w:rsidRPr="00AB4FF5">
        <w:rPr>
          <w:rFonts w:ascii="Azo Sans Md" w:hAnsi="Azo Sans Md" w:cs="Arial"/>
          <w:w w:val="11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26D089D"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52" w:name="_Toc62718164"/>
      <w:bookmarkStart w:id="53" w:name="_Toc89781777"/>
      <w:r w:rsidRPr="00EF73B9">
        <w:rPr>
          <w:rFonts w:ascii="Azo Sans Md" w:eastAsia="Gill Sans MT" w:hAnsi="Azo Sans Md" w:cs="Arial"/>
          <w:b/>
          <w:bCs/>
          <w:spacing w:val="-3"/>
        </w:rPr>
        <w:t>NEGOCIAÇÃO</w:t>
      </w:r>
      <w:bookmarkEnd w:id="52"/>
      <w:bookmarkEnd w:id="53"/>
    </w:p>
    <w:p w14:paraId="2BF021C3"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Após o encerramento da etapa de lances, o pregoeiro deverá encaminhar contraproposta diretamente à licitante que tenha apresentado o lance mais vantajoso, por item, para que seja obtida a melhor proposta, observado o critério de julgamento e o valor estimado para a contratação, não se admitindo negociar condições diferentes das previstas neste edital.</w:t>
      </w:r>
    </w:p>
    <w:p w14:paraId="0F6BC3A2" w14:textId="77777777" w:rsidR="009A2C6E"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negociação será realizada por meio do sistema Comprasnet SIASG, podendo ser acompanhada pelas demais licitantes</w:t>
      </w:r>
    </w:p>
    <w:p w14:paraId="1ED750D4"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Lt" w:eastAsia="Gill Sans MT" w:hAnsi="Azo Sans Lt" w:cs="Arial"/>
          <w:b/>
          <w:bCs/>
          <w:spacing w:val="-3"/>
        </w:rPr>
        <w:t xml:space="preserve"> </w:t>
      </w:r>
      <w:bookmarkStart w:id="54" w:name="_Toc62718165"/>
      <w:bookmarkStart w:id="55" w:name="_Toc89781778"/>
      <w:r w:rsidRPr="00EF73B9">
        <w:rPr>
          <w:rFonts w:ascii="Azo Sans Md" w:eastAsia="Gill Sans MT" w:hAnsi="Azo Sans Md" w:cs="Arial"/>
          <w:b/>
          <w:bCs/>
          <w:spacing w:val="-3"/>
        </w:rPr>
        <w:t>ACEITABILIDADE DA PROPOSTA MELHOR CLASSIFICADA</w:t>
      </w:r>
      <w:bookmarkEnd w:id="54"/>
      <w:bookmarkEnd w:id="55"/>
    </w:p>
    <w:p w14:paraId="4544966E" w14:textId="03840D6F"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pregoeiro examinará a proposta classificada em primeiro lugar quanto à compatibilidade do preço com o valor estimado para a contratação.</w:t>
      </w:r>
    </w:p>
    <w:p w14:paraId="007A50BF" w14:textId="4DC286DB" w:rsidR="00F53C04" w:rsidRDefault="00EF73B9" w:rsidP="00F53C04">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F53C04">
        <w:rPr>
          <w:rFonts w:ascii="Azo Sans Lt" w:hAnsi="Azo Sans Lt" w:cs="Arial"/>
          <w:w w:val="110"/>
        </w:rPr>
        <w:lastRenderedPageBreak/>
        <w:t xml:space="preserve">- </w:t>
      </w:r>
      <w:bookmarkStart w:id="56" w:name="_Hlk66827598"/>
      <w:r w:rsidR="00F53C04" w:rsidRPr="00B86B30">
        <w:rPr>
          <w:rFonts w:ascii="Azo Sans Lt" w:hAnsi="Azo Sans Lt" w:cs="Arial"/>
          <w:w w:val="110"/>
        </w:rPr>
        <w:t>A licitante classificada em primeiro lugar deverá encaminhar a proposta comercial</w:t>
      </w:r>
      <w:r w:rsidR="00F53C04">
        <w:rPr>
          <w:rFonts w:ascii="Azo Sans Lt" w:hAnsi="Azo Sans Lt" w:cs="Arial"/>
          <w:w w:val="110"/>
        </w:rPr>
        <w:t xml:space="preserve"> (ANEXO III)</w:t>
      </w:r>
      <w:r w:rsidR="00F53C04" w:rsidRPr="00B86B30">
        <w:rPr>
          <w:rFonts w:ascii="Azo Sans Lt" w:hAnsi="Azo Sans Lt" w:cs="Arial"/>
          <w:w w:val="110"/>
        </w:rPr>
        <w:t>, com os respectivos valores readequados ao valor total vencedor</w:t>
      </w:r>
      <w:r w:rsidR="00F53C04">
        <w:rPr>
          <w:rFonts w:ascii="Azo Sans Lt" w:hAnsi="Azo Sans Lt" w:cs="Arial"/>
          <w:w w:val="110"/>
        </w:rPr>
        <w:t>(negociado)</w:t>
      </w:r>
      <w:r w:rsidR="00F53C04" w:rsidRPr="00B86B30">
        <w:rPr>
          <w:rFonts w:ascii="Azo Sans Lt" w:hAnsi="Azo Sans Lt" w:cs="Arial"/>
          <w:w w:val="110"/>
        </w:rPr>
        <w:t>,</w:t>
      </w:r>
      <w:r w:rsidR="00F53C04">
        <w:rPr>
          <w:rFonts w:ascii="Azo Sans Lt" w:hAnsi="Azo Sans Lt" w:cs="Arial"/>
          <w:w w:val="110"/>
        </w:rPr>
        <w:t xml:space="preserve"> </w:t>
      </w:r>
      <w:r w:rsidR="00F53C04" w:rsidRPr="00240569">
        <w:rPr>
          <w:rFonts w:ascii="Azo Sans Lt" w:hAnsi="Azo Sans Lt" w:cs="Arial"/>
          <w:w w:val="110"/>
        </w:rPr>
        <w:t>e observando o limite máximo dos preços unitários estipulados na PLANILHA ORÇAMENTÁRIA – ANEXO II deste edital</w:t>
      </w:r>
      <w:r w:rsidR="00F53C04">
        <w:rPr>
          <w:rFonts w:ascii="Azo Sans Lt" w:hAnsi="Azo Sans Lt" w:cs="Arial"/>
          <w:w w:val="110"/>
        </w:rPr>
        <w:t xml:space="preserve">, </w:t>
      </w:r>
      <w:r w:rsidR="00F53C04" w:rsidRPr="00B86B30">
        <w:rPr>
          <w:rFonts w:ascii="Azo Sans Lt" w:hAnsi="Azo Sans Lt" w:cs="Arial"/>
          <w:w w:val="110"/>
        </w:rPr>
        <w:t>no prazo de 2 (duas) horas, prorrogável por igual período, a contar da solicitação do pregoeiro.</w:t>
      </w:r>
    </w:p>
    <w:p w14:paraId="2125BA5D" w14:textId="65DA406C" w:rsidR="00705EEF" w:rsidRPr="000F71E2" w:rsidRDefault="00705EEF" w:rsidP="00705EEF">
      <w:pPr>
        <w:pStyle w:val="PargrafodaLista"/>
        <w:numPr>
          <w:ilvl w:val="2"/>
          <w:numId w:val="2"/>
        </w:numPr>
        <w:tabs>
          <w:tab w:val="left" w:pos="1134"/>
        </w:tabs>
        <w:spacing w:before="113" w:line="360" w:lineRule="auto"/>
        <w:ind w:left="284" w:right="747" w:firstLine="0"/>
        <w:rPr>
          <w:rFonts w:ascii="Azo Sans Lt" w:hAnsi="Azo Sans Lt" w:cs="Arial"/>
          <w:w w:val="110"/>
        </w:rPr>
      </w:pPr>
      <w:r w:rsidRPr="000F71E2">
        <w:rPr>
          <w:rFonts w:ascii="Azo Sans Lt" w:hAnsi="Azo Sans Lt" w:cs="Arial"/>
          <w:w w:val="110"/>
        </w:rPr>
        <w:t>Serão aceitos somente protocolos de revalidação caso tenham sido protocolados em até 06 (seis) meses antes do seu vencimento .</w:t>
      </w:r>
    </w:p>
    <w:p w14:paraId="107C22E2" w14:textId="36C9065A" w:rsidR="00C82DF8" w:rsidRPr="00F53C04" w:rsidRDefault="00D41EAE" w:rsidP="00C82DF8">
      <w:pPr>
        <w:numPr>
          <w:ilvl w:val="1"/>
          <w:numId w:val="2"/>
        </w:numPr>
        <w:tabs>
          <w:tab w:val="left" w:pos="851"/>
        </w:tabs>
        <w:spacing w:before="113" w:line="360" w:lineRule="auto"/>
        <w:ind w:left="284" w:right="747" w:firstLine="0"/>
        <w:jc w:val="both"/>
        <w:rPr>
          <w:rFonts w:ascii="Azo Sans Lt" w:hAnsi="Azo Sans Lt" w:cs="Arial"/>
          <w:w w:val="110"/>
        </w:rPr>
      </w:pPr>
      <w:r w:rsidRPr="00F53C04">
        <w:rPr>
          <w:rFonts w:ascii="Azo Sans Lt" w:hAnsi="Azo Sans Lt" w:cs="Arial"/>
          <w:w w:val="110"/>
        </w:rPr>
        <w:t>O preço proposto deverá ser expresso em moeda corrente nacional (Real), com até duas casas decimais (0,00).</w:t>
      </w:r>
    </w:p>
    <w:bookmarkEnd w:id="56"/>
    <w:p w14:paraId="08729BDB" w14:textId="77777777" w:rsidR="00EF73B9" w:rsidRPr="00121956"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Pr="00121956">
        <w:rPr>
          <w:rFonts w:ascii="Azo Sans Lt" w:hAnsi="Azo Sans Lt" w:cs="Arial"/>
          <w:w w:val="110"/>
        </w:rPr>
        <w:t>Será rejeitada a proposta que apresentar valores irrisórios ou de valor zero, incompatíveis com os preços praticados no mercado acrescidos dos respectivos encargos.</w:t>
      </w:r>
    </w:p>
    <w:p w14:paraId="04511AC9" w14:textId="1BA311C3" w:rsidR="00F15C55" w:rsidRDefault="00EF73B9" w:rsidP="00121956">
      <w:pPr>
        <w:numPr>
          <w:ilvl w:val="1"/>
          <w:numId w:val="2"/>
        </w:numPr>
        <w:tabs>
          <w:tab w:val="left" w:pos="851"/>
        </w:tabs>
        <w:spacing w:before="113" w:line="360" w:lineRule="auto"/>
        <w:ind w:left="284" w:right="747" w:firstLine="0"/>
        <w:jc w:val="both"/>
        <w:rPr>
          <w:rFonts w:ascii="Azo Sans Lt" w:hAnsi="Azo Sans Lt" w:cs="Arial"/>
          <w:w w:val="110"/>
        </w:rPr>
      </w:pPr>
      <w:r w:rsidRPr="00121956">
        <w:rPr>
          <w:rFonts w:ascii="Azo Sans Lt" w:hAnsi="Azo Sans Lt" w:cs="Arial"/>
          <w:w w:val="110"/>
        </w:rPr>
        <w:t>- O pregoeiro poderá solicitar parecer técnico de funcionários pertencentes ao quadro de pessoal do MUNICÍPIO DE NOVA FRIBURGO para orientar sua decisão.</w:t>
      </w:r>
    </w:p>
    <w:p w14:paraId="59ED3350" w14:textId="7D317AAB" w:rsidR="00747EAB" w:rsidRDefault="00747EAB" w:rsidP="00121956">
      <w:pPr>
        <w:numPr>
          <w:ilvl w:val="1"/>
          <w:numId w:val="2"/>
        </w:numPr>
        <w:tabs>
          <w:tab w:val="left" w:pos="851"/>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747EAB">
        <w:rPr>
          <w:rFonts w:ascii="Azo Sans Lt" w:hAnsi="Azo Sans Lt" w:cs="Arial"/>
          <w:w w:val="110"/>
        </w:rPr>
        <w:t>A licitante classificada em primeiro lugar poderá ser instada pelo pregoeiro a apresentar amostra do produto cotado, para verificação de sua compatibilidade com a especificação do objeto desta licitação, no prazo máximo de 05 (cinco) dias úteis contados a partir da sua notificação, prorrogável uma vez, por igual período, a critério do Pregoeiro.</w:t>
      </w:r>
    </w:p>
    <w:p w14:paraId="6E3BDA32" w14:textId="313F2D8B" w:rsidR="00747EAB" w:rsidRPr="00747EAB" w:rsidRDefault="00747EAB" w:rsidP="00747EAB">
      <w:pPr>
        <w:numPr>
          <w:ilvl w:val="1"/>
          <w:numId w:val="2"/>
        </w:numPr>
        <w:tabs>
          <w:tab w:val="left" w:pos="851"/>
        </w:tabs>
        <w:spacing w:before="113" w:line="360" w:lineRule="auto"/>
        <w:ind w:left="284" w:right="747" w:firstLine="0"/>
        <w:jc w:val="both"/>
        <w:rPr>
          <w:rFonts w:ascii="Azo Sans Lt" w:hAnsi="Azo Sans Lt" w:cs="Arial"/>
          <w:w w:val="110"/>
        </w:rPr>
      </w:pPr>
      <w:r w:rsidRPr="00747EAB">
        <w:rPr>
          <w:rFonts w:ascii="Azo Sans Lt" w:hAnsi="Azo Sans Lt" w:cs="Arial"/>
          <w:w w:val="110"/>
        </w:rPr>
        <w:t>- A amostra será solicitada de acordo com as condições previstas no TERMO DE REFERÊNCIA – ANEXO I deste edital.</w:t>
      </w:r>
    </w:p>
    <w:p w14:paraId="2C00AED0" w14:textId="6FB667C9" w:rsidR="00747EAB" w:rsidRDefault="00747EAB" w:rsidP="00747EAB">
      <w:pPr>
        <w:numPr>
          <w:ilvl w:val="1"/>
          <w:numId w:val="2"/>
        </w:numPr>
        <w:tabs>
          <w:tab w:val="left" w:pos="851"/>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747EAB">
        <w:rPr>
          <w:rFonts w:ascii="Azo Sans Lt" w:hAnsi="Azo Sans Lt" w:cs="Arial"/>
          <w:w w:val="110"/>
        </w:rPr>
        <w:t>A amostra será analisada por representante técnico da Secretaria Municipal de Saúde, que emitirá laudo motivado acerca do produto apresentado, podendo, ainda, ser realizados testes em laboratórios especializados ou quaisquer outros procedimentos necessários para a adequada verificação da amostra apresentada.</w:t>
      </w:r>
    </w:p>
    <w:p w14:paraId="029371DC" w14:textId="77777777" w:rsidR="00747EAB" w:rsidRPr="00747EAB" w:rsidRDefault="00747EAB" w:rsidP="00747EAB">
      <w:pPr>
        <w:numPr>
          <w:ilvl w:val="1"/>
          <w:numId w:val="2"/>
        </w:numPr>
        <w:tabs>
          <w:tab w:val="left" w:pos="851"/>
        </w:tabs>
        <w:spacing w:before="113" w:line="360" w:lineRule="auto"/>
        <w:ind w:left="284" w:right="747" w:firstLine="0"/>
        <w:jc w:val="both"/>
        <w:rPr>
          <w:rFonts w:ascii="Azo Sans Lt" w:hAnsi="Azo Sans Lt" w:cs="Arial"/>
          <w:w w:val="110"/>
        </w:rPr>
      </w:pPr>
      <w:r w:rsidRPr="00747EAB">
        <w:rPr>
          <w:rFonts w:ascii="Azo Sans Lt" w:hAnsi="Azo Sans Lt" w:cs="Arial"/>
          <w:w w:val="110"/>
        </w:rPr>
        <w:t xml:space="preserve"> - A proposta da licitante será desclassificada no caso de a amostra ser reprovada, devendo a mesma ser notificada, para ciência do laudo e retirada da amostra respectiva, no prazo de 5 (cinco) dias úteis, na Av. Alberto Braune, nº 224 – 2º Andar / Sala 212 – Centro – Nova Friburgo – RJ.</w:t>
      </w:r>
    </w:p>
    <w:p w14:paraId="0EAC69EA" w14:textId="4D216880" w:rsidR="00747EAB" w:rsidRPr="008774D6" w:rsidRDefault="00747EAB" w:rsidP="00747EAB">
      <w:pPr>
        <w:numPr>
          <w:ilvl w:val="1"/>
          <w:numId w:val="2"/>
        </w:numPr>
        <w:tabs>
          <w:tab w:val="left" w:pos="851"/>
        </w:tabs>
        <w:spacing w:before="113" w:line="360" w:lineRule="auto"/>
        <w:ind w:left="284" w:right="747" w:firstLine="0"/>
        <w:jc w:val="both"/>
        <w:rPr>
          <w:rFonts w:ascii="Azo Sans Lt" w:hAnsi="Azo Sans Lt" w:cs="Arial"/>
          <w:w w:val="110"/>
        </w:rPr>
      </w:pPr>
      <w:r w:rsidRPr="008774D6">
        <w:rPr>
          <w:rFonts w:ascii="Azo Sans Lt" w:hAnsi="Azo Sans Lt" w:cs="Arial"/>
          <w:w w:val="110"/>
        </w:rPr>
        <w:lastRenderedPageBreak/>
        <w:t xml:space="preserve"> - A desclassificação da proposta, na forma prevista no subitem anterior, acarretará o consequente chamamento do segundo colocado, no item correspondente.</w:t>
      </w:r>
    </w:p>
    <w:p w14:paraId="367D3896" w14:textId="77777777" w:rsidR="00EF73B9" w:rsidRPr="00121956"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121956">
        <w:rPr>
          <w:rFonts w:ascii="Azo Sans Lt" w:hAnsi="Azo Sans Lt" w:cs="Arial"/>
          <w:w w:val="110"/>
        </w:rPr>
        <w:t>- Se a proposta não for aceitável, o pregoeiro examinará a proposta subsequente e, assim sucessivamente, na ordem declassificação.</w:t>
      </w:r>
    </w:p>
    <w:p w14:paraId="25CFE383" w14:textId="52B1C073" w:rsidR="00747EAB" w:rsidRPr="008774D6" w:rsidRDefault="00EF73B9" w:rsidP="00747EAB">
      <w:pPr>
        <w:numPr>
          <w:ilvl w:val="1"/>
          <w:numId w:val="2"/>
        </w:numPr>
        <w:tabs>
          <w:tab w:val="left" w:pos="851"/>
        </w:tabs>
        <w:spacing w:before="113" w:line="360" w:lineRule="auto"/>
        <w:ind w:left="284" w:right="747" w:firstLine="0"/>
        <w:jc w:val="both"/>
        <w:rPr>
          <w:rFonts w:ascii="Azo Sans Lt" w:hAnsi="Azo Sans Lt" w:cs="Arial"/>
          <w:w w:val="110"/>
        </w:rPr>
      </w:pPr>
      <w:r w:rsidRPr="008774D6">
        <w:rPr>
          <w:rFonts w:ascii="Azo Sans Lt" w:hAnsi="Azo Sans Lt" w:cs="Arial"/>
          <w:w w:val="110"/>
        </w:rPr>
        <w:t>-  Constatado o atendimento às exigências fixadas neste edital, a licitante será considerada a classificada.</w:t>
      </w:r>
    </w:p>
    <w:p w14:paraId="35386F42" w14:textId="77777777" w:rsidR="00EF73B9" w:rsidRPr="00747EAB" w:rsidRDefault="00EF73B9" w:rsidP="00EF73B9">
      <w:pPr>
        <w:numPr>
          <w:ilvl w:val="0"/>
          <w:numId w:val="2"/>
        </w:numPr>
        <w:tabs>
          <w:tab w:val="left" w:pos="709"/>
        </w:tabs>
        <w:spacing w:before="199" w:line="360" w:lineRule="auto"/>
        <w:ind w:left="284" w:right="747" w:firstLine="0"/>
        <w:jc w:val="both"/>
        <w:outlineLvl w:val="0"/>
        <w:rPr>
          <w:rFonts w:ascii="Azo Sans Lt" w:hAnsi="Azo Sans Lt" w:cs="Arial"/>
          <w:w w:val="110"/>
        </w:rPr>
      </w:pPr>
      <w:bookmarkStart w:id="57" w:name="_Toc62718166"/>
      <w:bookmarkStart w:id="58" w:name="_Toc89781779"/>
      <w:r w:rsidRPr="00747EAB">
        <w:rPr>
          <w:rFonts w:ascii="Azo Sans Lt" w:hAnsi="Azo Sans Lt" w:cs="Arial"/>
          <w:w w:val="110"/>
        </w:rPr>
        <w:t>CONDIÇÕES DE HABILITAÇÃO</w:t>
      </w:r>
      <w:bookmarkEnd w:id="57"/>
      <w:bookmarkEnd w:id="58"/>
    </w:p>
    <w:p w14:paraId="51111529"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59" w:name="_Hlk66827735"/>
      <w:r w:rsidRPr="00EF73B9">
        <w:rPr>
          <w:rFonts w:ascii="Azo Sans Lt" w:hAnsi="Azo Sans Lt" w:cs="Arial"/>
          <w:w w:val="110"/>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765AC19" w14:textId="77777777" w:rsidR="00EF73B9" w:rsidRDefault="00EF73B9" w:rsidP="007C0C22">
      <w:pPr>
        <w:numPr>
          <w:ilvl w:val="0"/>
          <w:numId w:val="38"/>
        </w:numPr>
        <w:tabs>
          <w:tab w:val="left" w:pos="851"/>
        </w:tabs>
        <w:spacing w:before="113" w:line="360" w:lineRule="auto"/>
        <w:ind w:right="747"/>
        <w:jc w:val="both"/>
        <w:rPr>
          <w:rFonts w:ascii="Azo Sans Lt" w:hAnsi="Azo Sans Lt" w:cs="Arial"/>
          <w:w w:val="110"/>
        </w:rPr>
      </w:pPr>
      <w:r w:rsidRPr="00EF73B9">
        <w:rPr>
          <w:rFonts w:ascii="Azo Sans Lt" w:hAnsi="Azo Sans Lt" w:cs="Arial"/>
          <w:w w:val="110"/>
        </w:rPr>
        <w:t>SICAF;</w:t>
      </w:r>
    </w:p>
    <w:p w14:paraId="32880BA2" w14:textId="77777777" w:rsidR="00EF73B9" w:rsidRDefault="00EF73B9" w:rsidP="005D4646">
      <w:pPr>
        <w:numPr>
          <w:ilvl w:val="0"/>
          <w:numId w:val="38"/>
        </w:numPr>
        <w:tabs>
          <w:tab w:val="left" w:pos="851"/>
        </w:tabs>
        <w:spacing w:before="113" w:line="360" w:lineRule="auto"/>
        <w:ind w:left="284" w:right="747" w:firstLine="0"/>
        <w:jc w:val="both"/>
      </w:pPr>
      <w:r w:rsidRPr="00EF73B9">
        <w:rPr>
          <w:rFonts w:ascii="Azo Sans Lt" w:hAnsi="Azo Sans Lt" w:cs="Arial"/>
          <w:w w:val="110"/>
        </w:rPr>
        <w:t>Consulta consolidada de Pessoa Jurídica do TCU (</w:t>
      </w:r>
      <w:hyperlink r:id="rId12" w:history="1">
        <w:r w:rsidRPr="00EF73B9">
          <w:rPr>
            <w:rFonts w:ascii="Azo Sans Lt" w:hAnsi="Azo Sans Lt"/>
            <w:color w:val="0000FF"/>
            <w:u w:val="single"/>
          </w:rPr>
          <w:t>https://certidoes-apf.apps.tcu.gov.br/</w:t>
        </w:r>
      </w:hyperlink>
      <w:r w:rsidRPr="00EF73B9">
        <w:rPr>
          <w:rFonts w:ascii="Azo Sans Lt" w:hAnsi="Azo Sans Lt"/>
        </w:rPr>
        <w:t>)</w:t>
      </w:r>
      <w:r w:rsidR="005D4646">
        <w:rPr>
          <w:rFonts w:ascii="Azo Sans Lt" w:hAnsi="Azo Sans Lt"/>
        </w:rPr>
        <w:t>.</w:t>
      </w:r>
      <w:r w:rsidRPr="00EF73B9">
        <w:t xml:space="preserve"> </w:t>
      </w:r>
    </w:p>
    <w:p w14:paraId="28330372" w14:textId="77777777" w:rsidR="007C0C22" w:rsidRDefault="007C0C22" w:rsidP="007C0C22">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7C0C22">
        <w:rPr>
          <w:rFonts w:ascii="Azo Sans Lt" w:hAnsi="Azo Sans Lt" w:cs="Arial"/>
          <w:w w:val="110"/>
        </w:rPr>
        <w:t>Constatada a existência de sanção, o Pregoeiro reputará o licitante inabilitado, por falta de condição de participação</w:t>
      </w:r>
      <w:r>
        <w:rPr>
          <w:rFonts w:ascii="Azo Sans Lt" w:hAnsi="Azo Sans Lt" w:cs="Arial"/>
          <w:w w:val="110"/>
        </w:rPr>
        <w:t>.</w:t>
      </w:r>
    </w:p>
    <w:p w14:paraId="4817EBBA" w14:textId="77777777" w:rsidR="007C0C22" w:rsidRPr="007C0C22" w:rsidRDefault="007C0C22" w:rsidP="007C0C22">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 </w:t>
      </w:r>
      <w:r w:rsidRPr="007C0C22">
        <w:rPr>
          <w:rFonts w:ascii="Azo Sans Lt" w:hAnsi="Azo Sans Lt" w:cs="Arial"/>
          <w:w w:val="110"/>
        </w:rPr>
        <w:t>No caso de inabilitação, haverá nova verificação, pelo sistema, da eventual ocorrência do empate ficto, previsto nos arts. 44 e 45 da Lei Complementar nº 123, de 2006, seguindo-se a disciplina antes estabelecida para aceitação da proposta subsequente.</w:t>
      </w:r>
    </w:p>
    <w:bookmarkEnd w:id="59"/>
    <w:p w14:paraId="58BB2B11" w14:textId="7041D77F"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Caso atendidas as condições de participação a habilitação das licitantes será </w:t>
      </w:r>
      <w:r w:rsidR="007C0C22" w:rsidRPr="00EF73B9">
        <w:rPr>
          <w:rFonts w:ascii="Azo Sans Lt" w:hAnsi="Azo Sans Lt" w:cs="Arial"/>
          <w:w w:val="110"/>
        </w:rPr>
        <w:t>verificadas</w:t>
      </w:r>
      <w:r w:rsidRPr="00EF73B9">
        <w:rPr>
          <w:rFonts w:ascii="Azo Sans Lt" w:hAnsi="Azo Sans Lt" w:cs="Arial"/>
          <w:w w:val="110"/>
        </w:rPr>
        <w:t xml:space="preserve"> por meio do SICAF, com base nos documentos por ele abrangidos, e por meio da documentação especificada neste edital.</w:t>
      </w:r>
    </w:p>
    <w:p w14:paraId="1F70059E" w14:textId="1E5758F5" w:rsidR="00EF73B9" w:rsidRDefault="00EF73B9" w:rsidP="00EF73B9">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w:t>
      </w:r>
      <w:bookmarkStart w:id="60" w:name="_Hlk66827808"/>
      <w:r w:rsidRPr="00EF73B9">
        <w:rPr>
          <w:rFonts w:ascii="Azo Sans Lt" w:hAnsi="Azo Sans Lt" w:cs="Arial"/>
          <w:w w:val="110"/>
        </w:rPr>
        <w:t>É dever do licitante atualizar previamente as comprovações constantes do SICAF para que estejam vigentes na data d</w:t>
      </w:r>
      <w:r w:rsidR="007C0C22">
        <w:rPr>
          <w:rFonts w:ascii="Azo Sans Lt" w:hAnsi="Azo Sans Lt" w:cs="Arial"/>
          <w:w w:val="110"/>
        </w:rPr>
        <w:t>a verificação pelo pregoeiro</w:t>
      </w:r>
      <w:r w:rsidRPr="00EF73B9">
        <w:rPr>
          <w:rFonts w:ascii="Azo Sans Lt" w:hAnsi="Azo Sans Lt" w:cs="Arial"/>
          <w:w w:val="110"/>
        </w:rPr>
        <w:t>, ou encaminhar, em conjunto com a apresentação da proposta, a respectiva documentação atualizada.</w:t>
      </w:r>
      <w:bookmarkEnd w:id="60"/>
    </w:p>
    <w:p w14:paraId="27943B18" w14:textId="6A3991B5" w:rsidR="00EF73B9" w:rsidRPr="00EF73B9" w:rsidRDefault="00EF73B9" w:rsidP="00EF73B9">
      <w:pPr>
        <w:numPr>
          <w:ilvl w:val="2"/>
          <w:numId w:val="2"/>
        </w:numPr>
        <w:tabs>
          <w:tab w:val="left" w:pos="1134"/>
        </w:tabs>
        <w:spacing w:before="113" w:line="360" w:lineRule="auto"/>
        <w:ind w:left="284" w:right="747" w:firstLine="0"/>
        <w:jc w:val="both"/>
        <w:rPr>
          <w:rFonts w:ascii="Azo Sans Lt" w:hAnsi="Azo Sans Lt" w:cs="Arial"/>
          <w:w w:val="110"/>
        </w:rPr>
      </w:pPr>
      <w:r w:rsidRPr="00EF73B9">
        <w:rPr>
          <w:rFonts w:ascii="Azo Sans Lt" w:hAnsi="Azo Sans Lt" w:cs="Arial"/>
          <w:w w:val="110"/>
        </w:rPr>
        <w:lastRenderedPageBreak/>
        <w:t>-</w:t>
      </w:r>
      <w:r w:rsidRPr="00B778B2">
        <w:rPr>
          <w:rFonts w:ascii="Azo Sans Md" w:hAnsi="Azo Sans Md" w:cs="Arial"/>
          <w:b/>
          <w:bCs/>
          <w:w w:val="110"/>
          <w:u w:val="single"/>
        </w:rPr>
        <w:tab/>
        <w:t xml:space="preserve">O descumprimento do subitem acima implicará a </w:t>
      </w:r>
      <w:r w:rsidR="00B778B2" w:rsidRPr="00B778B2">
        <w:rPr>
          <w:rFonts w:ascii="Azo Sans Md" w:hAnsi="Azo Sans Md" w:cs="Arial"/>
          <w:b/>
          <w:bCs/>
          <w:w w:val="110"/>
          <w:u w:val="single"/>
        </w:rPr>
        <w:t>INABILITAÇÃO</w:t>
      </w:r>
      <w:r w:rsidRPr="00B778B2">
        <w:rPr>
          <w:rFonts w:ascii="Azo Sans Md" w:hAnsi="Azo Sans Md" w:cs="Arial"/>
          <w:b/>
          <w:bCs/>
          <w:w w:val="110"/>
          <w:u w:val="single"/>
        </w:rPr>
        <w:t xml:space="preserve"> do licitante</w:t>
      </w:r>
      <w:r w:rsidRPr="00EF73B9">
        <w:rPr>
          <w:rFonts w:ascii="Azo Sans Lt" w:hAnsi="Azo Sans Lt" w:cs="Arial"/>
          <w:w w:val="110"/>
        </w:rPr>
        <w:t xml:space="preserve">, exceto se a consulta aos sítios eletrônicos oficiais </w:t>
      </w:r>
      <w:r w:rsidRPr="00B778B2">
        <w:rPr>
          <w:rFonts w:ascii="Azo Sans Md" w:hAnsi="Azo Sans Md" w:cs="Arial"/>
          <w:b/>
          <w:bCs/>
          <w:w w:val="110"/>
          <w:u w:val="single"/>
        </w:rPr>
        <w:t>emissores de certidões</w:t>
      </w:r>
      <w:r w:rsidRPr="00EF73B9">
        <w:rPr>
          <w:rFonts w:ascii="Azo Sans Lt" w:hAnsi="Azo Sans Lt" w:cs="Arial"/>
          <w:w w:val="110"/>
        </w:rPr>
        <w:t xml:space="preserve"> feita pelo Pregoeiro lograr êxito em encontrar a(s) certidão(ões) válida(s), conforme art. 43, §3º, do Decreto 10.024, de 2019.</w:t>
      </w:r>
    </w:p>
    <w:p w14:paraId="7CABC023" w14:textId="24980186"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Os documentos exigidos para habilitação que não estejam contemplados no SICAF deverão ser enviados nos termos do disposto no </w:t>
      </w:r>
      <w:r w:rsidRPr="00B7524D">
        <w:rPr>
          <w:rFonts w:ascii="Azo Sans Md" w:hAnsi="Azo Sans Md" w:cs="Arial"/>
          <w:w w:val="110"/>
        </w:rPr>
        <w:t>item 1</w:t>
      </w:r>
      <w:r w:rsidR="00B7524D" w:rsidRPr="00B7524D">
        <w:rPr>
          <w:rFonts w:ascii="Azo Sans Md" w:hAnsi="Azo Sans Md" w:cs="Arial"/>
          <w:w w:val="110"/>
        </w:rPr>
        <w:t>0</w:t>
      </w:r>
      <w:r w:rsidRPr="00B7524D">
        <w:rPr>
          <w:rFonts w:ascii="Azo Sans Md" w:hAnsi="Azo Sans Md" w:cs="Arial"/>
          <w:w w:val="110"/>
        </w:rPr>
        <w:t>.1 deste edital</w:t>
      </w:r>
      <w:r w:rsidRPr="00EF73B9">
        <w:rPr>
          <w:rFonts w:ascii="Azo Sans Lt" w:hAnsi="Azo Sans Lt" w:cs="Arial"/>
          <w:w w:val="110"/>
        </w:rPr>
        <w:t>.</w:t>
      </w:r>
    </w:p>
    <w:p w14:paraId="0BD486C0" w14:textId="3C932EE4" w:rsidR="00174154" w:rsidRPr="003E46C8" w:rsidRDefault="00174154" w:rsidP="00174154">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Pr>
          <w:rFonts w:ascii="Azo Sans Lt" w:hAnsi="Azo Sans Lt" w:cs="Arial"/>
          <w:w w:val="110"/>
        </w:rPr>
        <w:t xml:space="preserve">- </w:t>
      </w:r>
      <w:r w:rsidRPr="003E46C8">
        <w:rPr>
          <w:rFonts w:ascii="Azo Sans Lt" w:hAnsi="Azo Sans Lt" w:cs="Arial"/>
          <w:w w:val="110"/>
        </w:rPr>
        <w:t xml:space="preserve">Deverá apresentar ainda as </w:t>
      </w:r>
      <w:r w:rsidRPr="003E46C8">
        <w:rPr>
          <w:rFonts w:ascii="Azo Sans Md" w:hAnsi="Azo Sans Md" w:cs="Arial"/>
          <w:b/>
          <w:bCs/>
          <w:w w:val="110"/>
        </w:rPr>
        <w:t>DECLARAÇÃO UNIFICADA</w:t>
      </w:r>
      <w:r>
        <w:rPr>
          <w:rFonts w:ascii="Azo Sans Lt" w:hAnsi="Azo Sans Lt" w:cs="Arial"/>
          <w:w w:val="110"/>
        </w:rPr>
        <w:t xml:space="preserve"> </w:t>
      </w:r>
      <w:r w:rsidRPr="003E46C8">
        <w:rPr>
          <w:rFonts w:ascii="Azo Sans Lt" w:hAnsi="Azo Sans Lt" w:cs="Arial"/>
          <w:w w:val="110"/>
        </w:rPr>
        <w:t xml:space="preserve">conforme </w:t>
      </w:r>
      <w:r w:rsidRPr="00D12D3A">
        <w:rPr>
          <w:rFonts w:ascii="Azo Sans Lt" w:hAnsi="Azo Sans Lt" w:cs="Arial"/>
          <w:w w:val="110"/>
        </w:rPr>
        <w:t xml:space="preserve">modelo. </w:t>
      </w:r>
      <w:r w:rsidRPr="00D12D3A">
        <w:rPr>
          <w:rFonts w:ascii="Azo Sans Md" w:hAnsi="Azo Sans Md" w:cs="Arial"/>
          <w:b/>
          <w:bCs/>
          <w:w w:val="110"/>
        </w:rPr>
        <w:t>(ANEXO V)</w:t>
      </w:r>
    </w:p>
    <w:p w14:paraId="63F6F64C" w14:textId="441A303D"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695B6C">
        <w:rPr>
          <w:rFonts w:ascii="Azo Sans Lt" w:hAnsi="Azo Sans Lt" w:cs="Arial"/>
          <w:w w:val="110"/>
        </w:rPr>
        <w:t>- Na hipótese de necessidade de envio de documentos complementares após o julgamento da proposta, estes deverão ser apresentados em formato digital, via sistema, no prazo de 02 (duas) horas, prorrogável por igual período, a contar da solicitação do pregoeiro.</w:t>
      </w:r>
    </w:p>
    <w:p w14:paraId="1453BDEB" w14:textId="6E760B14"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Somente os documentos e anexos exigidos, mediante juízo e solicitação do pregoeiro no sistema eletrônico, deverão ser apresentados em original ou em cópia autenticada no prazo máximo de 3 (três) dias úteis.</w:t>
      </w:r>
    </w:p>
    <w:p w14:paraId="6BA9A0F5"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documentação deverá ter validade na data estabelecida no preâmbulo deste edital para a abertura da sessão. As certidões valerão nos prazos que lhes são próprios ou, inexistindo esse prazo, reputar-se-ão válidas por 90 (noventa) dias, contados de sua expedição.</w:t>
      </w:r>
    </w:p>
    <w:p w14:paraId="6590C6DF"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Lt" w:eastAsia="Gill Sans MT" w:hAnsi="Azo Sans Lt" w:cs="Arial"/>
          <w:b/>
          <w:bCs/>
          <w:spacing w:val="-3"/>
        </w:rPr>
        <w:t xml:space="preserve"> </w:t>
      </w:r>
      <w:bookmarkStart w:id="61" w:name="_Toc62718167"/>
      <w:bookmarkStart w:id="62" w:name="_Toc89781780"/>
      <w:r w:rsidRPr="00EF73B9">
        <w:rPr>
          <w:rFonts w:ascii="Azo Sans Md" w:eastAsia="Gill Sans MT" w:hAnsi="Azo Sans Md" w:cs="Arial"/>
          <w:b/>
          <w:bCs/>
          <w:spacing w:val="-3"/>
        </w:rPr>
        <w:t>HABILITAÇÃO JURÍDICA</w:t>
      </w:r>
      <w:bookmarkEnd w:id="61"/>
      <w:bookmarkEnd w:id="62"/>
    </w:p>
    <w:p w14:paraId="7E2A3A31"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Registro no Registro Público de Empresas Mercantis, em se tratando de empresário individual ou sociedade empresária;</w:t>
      </w:r>
    </w:p>
    <w:p w14:paraId="35075A32" w14:textId="2C262D0C"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Registro no Registro Civil das Pessoas Jurídicas, em se tratando de sociedade simples;</w:t>
      </w:r>
    </w:p>
    <w:p w14:paraId="761BF552" w14:textId="7FC364A1"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Ato constitutivo, estatuto ou contrato social em vigor, devidamente registrado, no órgão correspondente;</w:t>
      </w:r>
    </w:p>
    <w:p w14:paraId="299F3DBB" w14:textId="77777777" w:rsidR="00885410" w:rsidRPr="00B86B30" w:rsidRDefault="00885410" w:rsidP="00885410">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Pr>
          <w:rFonts w:ascii="Azo Sans Lt" w:hAnsi="Azo Sans Lt" w:cs="Arial"/>
          <w:w w:val="110"/>
        </w:rPr>
        <w:t>- C</w:t>
      </w:r>
      <w:r w:rsidRPr="007504ED">
        <w:rPr>
          <w:rFonts w:ascii="Azo Sans Lt" w:hAnsi="Azo Sans Lt" w:cs="Arial"/>
          <w:w w:val="110"/>
        </w:rPr>
        <w:t xml:space="preserve">ópia da ata da assembleia geral ou da reunião do conselho de administração atinente à eleição e ao mandato dos atuais administradores, evidenciando o devido registro na junta comercial pertinente ou a publicação prevista na Lei 6.404/76 e </w:t>
      </w:r>
      <w:r w:rsidRPr="007504ED">
        <w:rPr>
          <w:rFonts w:ascii="Azo Sans Lt" w:hAnsi="Azo Sans Lt" w:cs="Arial"/>
          <w:w w:val="110"/>
        </w:rPr>
        <w:lastRenderedPageBreak/>
        <w:t>suas alterações, no caso de sociedades anônimas;</w:t>
      </w:r>
    </w:p>
    <w:p w14:paraId="5D0FFAFC"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Documentos que indiquem os atuais responsáveis pela administração, salvo se já constarem no contrato social em vigor, no caso das demais sociedades;</w:t>
      </w:r>
    </w:p>
    <w:p w14:paraId="491C7D66" w14:textId="77777777"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Cópia do decreto de autorização para que se estabeleçam no país e ato de registro ou autorização para funcionamento expedido pelo órgão competente, no caso de empresas ou sociedades estrangeiras.</w:t>
      </w:r>
    </w:p>
    <w:p w14:paraId="65038273" w14:textId="77777777" w:rsidR="00885410" w:rsidRPr="00EF73B9" w:rsidRDefault="00885410" w:rsidP="00EF73B9">
      <w:pPr>
        <w:numPr>
          <w:ilvl w:val="1"/>
          <w:numId w:val="2"/>
        </w:numPr>
        <w:tabs>
          <w:tab w:val="left" w:pos="851"/>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E52D40">
        <w:rPr>
          <w:rFonts w:ascii="Azo Sans Md" w:hAnsi="Azo Sans Md" w:cs="Arial"/>
          <w:w w:val="110"/>
        </w:rPr>
        <w:t>Os documentos acima deverão estar acompanhados de todas as alterações ou da consolidação respectiva;</w:t>
      </w:r>
    </w:p>
    <w:p w14:paraId="52B07228"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Lt" w:eastAsia="Gill Sans MT" w:hAnsi="Azo Sans Lt" w:cs="Arial"/>
          <w:b/>
          <w:bCs/>
          <w:spacing w:val="-3"/>
        </w:rPr>
        <w:t xml:space="preserve"> </w:t>
      </w:r>
      <w:bookmarkStart w:id="63" w:name="_Toc62718168"/>
      <w:bookmarkStart w:id="64" w:name="_Toc89781781"/>
      <w:r w:rsidRPr="00EF73B9">
        <w:rPr>
          <w:rFonts w:ascii="Azo Sans Md" w:eastAsia="Gill Sans MT" w:hAnsi="Azo Sans Md" w:cs="Arial"/>
          <w:b/>
          <w:bCs/>
          <w:spacing w:val="-3"/>
        </w:rPr>
        <w:t>REGULARIDADE FISCAL E TRABALHISTA</w:t>
      </w:r>
      <w:bookmarkEnd w:id="63"/>
      <w:bookmarkEnd w:id="64"/>
    </w:p>
    <w:p w14:paraId="56185673"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65" w:name="_Toc41405920"/>
      <w:bookmarkStart w:id="66" w:name="_Toc43891520"/>
      <w:r w:rsidRPr="00EF73B9">
        <w:rPr>
          <w:rFonts w:ascii="Azo Sans Lt" w:hAnsi="Azo Sans Lt" w:cs="Arial"/>
          <w:w w:val="110"/>
        </w:rPr>
        <w:t>- Prova de inscrição no Cadastro Nacional de Pessoa Jurídica do Ministério da Fazenda (CNPJ/MF);</w:t>
      </w:r>
      <w:bookmarkEnd w:id="65"/>
      <w:bookmarkEnd w:id="66"/>
    </w:p>
    <w:p w14:paraId="7EB96585"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67" w:name="_Toc41405921"/>
      <w:bookmarkStart w:id="68" w:name="_Toc43891521"/>
      <w:r w:rsidRPr="00EF73B9">
        <w:rPr>
          <w:rFonts w:ascii="Azo Sans Lt" w:hAnsi="Azo Sans Lt" w:cs="Arial"/>
          <w:w w:val="110"/>
        </w:rPr>
        <w:t>- Prova de inscrição no Cadastro de Contribuições Estadual ou Municipal, conforme o caso, pertinente ao seu ramo de atividade e compatível com o objeto licitado;</w:t>
      </w:r>
      <w:bookmarkEnd w:id="67"/>
      <w:bookmarkEnd w:id="68"/>
    </w:p>
    <w:p w14:paraId="2978A72A" w14:textId="77777777" w:rsidR="00B54502" w:rsidRPr="00B86B30" w:rsidRDefault="00EF73B9" w:rsidP="00B54502">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bookmarkStart w:id="69" w:name="_Toc41405922"/>
      <w:bookmarkStart w:id="70" w:name="_Toc43891522"/>
      <w:r w:rsidRPr="00EF73B9">
        <w:rPr>
          <w:rFonts w:ascii="Azo Sans Lt" w:hAnsi="Azo Sans Lt" w:cs="Arial"/>
          <w:w w:val="110"/>
        </w:rPr>
        <w:t xml:space="preserve">- </w:t>
      </w:r>
      <w:bookmarkEnd w:id="69"/>
      <w:bookmarkEnd w:id="70"/>
      <w:r w:rsidR="00B54502" w:rsidRPr="00514E43">
        <w:rPr>
          <w:rFonts w:ascii="Azo Sans Md" w:hAnsi="Azo Sans Md" w:cs="Arial"/>
          <w:w w:val="110"/>
        </w:rPr>
        <w:t>Prova De Regularidade Com A Seguridade Social (INSS),</w:t>
      </w:r>
      <w:r w:rsidR="00B54502" w:rsidRPr="00B86B30">
        <w:rPr>
          <w:rFonts w:ascii="Azo Sans Lt" w:hAnsi="Azo Sans Lt" w:cs="Arial"/>
          <w:w w:val="110"/>
        </w:rPr>
        <w:t xml:space="preserve"> através da apresentação da </w:t>
      </w:r>
      <w:r w:rsidR="00B54502" w:rsidRPr="00514E43">
        <w:rPr>
          <w:rFonts w:ascii="Azo Sans Md" w:hAnsi="Azo Sans Md" w:cs="Arial"/>
          <w:w w:val="110"/>
        </w:rPr>
        <w:t>Certidão Conjunta Negativa de Débitos Relativos a Tributos Federais e à Dívida Ativa da União</w:t>
      </w:r>
      <w:r w:rsidR="00B54502" w:rsidRPr="00B86B30">
        <w:rPr>
          <w:rFonts w:ascii="Azo Sans Lt" w:hAnsi="Azo Sans Lt" w:cs="Arial"/>
          <w:b/>
          <w:bCs/>
          <w:w w:val="110"/>
        </w:rPr>
        <w:t xml:space="preserve">, ou </w:t>
      </w:r>
      <w:r w:rsidR="00B54502" w:rsidRPr="00514E43">
        <w:rPr>
          <w:rFonts w:ascii="Azo Sans Md" w:hAnsi="Azo Sans Md" w:cs="Arial"/>
          <w:w w:val="110"/>
        </w:rPr>
        <w:t>Certidão Conjunta Positiva com efeito negativo</w:t>
      </w:r>
      <w:r w:rsidR="00B54502" w:rsidRPr="00514E43">
        <w:rPr>
          <w:rFonts w:ascii="Azo Sans Lt" w:hAnsi="Azo Sans Lt" w:cs="Arial"/>
          <w:w w:val="110"/>
        </w:rPr>
        <w:t>, expedida pela Secretaria da Receita Federal do Brasil (RFB) e Procuradoria-Geral da Fazenda Nacional (PGFN),</w:t>
      </w:r>
      <w:r w:rsidR="00B54502" w:rsidRPr="00B86B30">
        <w:rPr>
          <w:rFonts w:ascii="Azo Sans Lt" w:hAnsi="Azo Sans Lt" w:cs="Arial"/>
          <w:w w:val="110"/>
        </w:rPr>
        <w:t xml:space="preserve"> que abrange, inclusive, as contribuições sociais previstas nas alíneas a a d, do parágrafo único, do artigo 11, da Lei Federal nº 8.212, de 1991;</w:t>
      </w:r>
    </w:p>
    <w:p w14:paraId="14B1B5E0" w14:textId="28DACDE1" w:rsidR="00B54502" w:rsidRDefault="00EF73B9" w:rsidP="00B54502">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bookmarkStart w:id="71" w:name="_Toc41405923"/>
      <w:bookmarkStart w:id="72" w:name="_Toc43891523"/>
      <w:r w:rsidRPr="00B54502">
        <w:rPr>
          <w:rFonts w:ascii="Azo Sans Lt" w:hAnsi="Azo Sans Lt" w:cs="Arial"/>
          <w:w w:val="110"/>
        </w:rPr>
        <w:t>-</w:t>
      </w:r>
      <w:bookmarkStart w:id="73" w:name="_Toc41405924"/>
      <w:bookmarkStart w:id="74" w:name="_Toc43891524"/>
      <w:bookmarkEnd w:id="71"/>
      <w:bookmarkEnd w:id="72"/>
      <w:r w:rsidR="00B54502">
        <w:rPr>
          <w:rFonts w:ascii="Azo Sans Lt" w:hAnsi="Azo Sans Lt" w:cs="Arial"/>
          <w:w w:val="110"/>
        </w:rPr>
        <w:t xml:space="preserve"> </w:t>
      </w:r>
      <w:r w:rsidR="00B54502" w:rsidRPr="00407C23">
        <w:rPr>
          <w:rFonts w:ascii="Azo Sans Md" w:hAnsi="Azo Sans Md" w:cs="Arial"/>
          <w:w w:val="110"/>
        </w:rPr>
        <w:t>Prova de regularidade para com a Fazenda Municipal</w:t>
      </w:r>
      <w:r w:rsidR="00B54502" w:rsidRPr="00407C23">
        <w:rPr>
          <w:rFonts w:ascii="Azo Sans Lt" w:hAnsi="Azo Sans Lt" w:cs="Arial"/>
          <w:w w:val="110"/>
        </w:rPr>
        <w:t xml:space="preserve">, através da apresentação de </w:t>
      </w:r>
      <w:r w:rsidR="00B54502" w:rsidRPr="00407C23">
        <w:rPr>
          <w:rFonts w:ascii="Azo Sans Md" w:hAnsi="Azo Sans Md" w:cs="Arial"/>
          <w:w w:val="110"/>
        </w:rPr>
        <w:t>Certidão de Regularidade de Tributos Municipais (ISS)</w:t>
      </w:r>
      <w:r w:rsidR="00B54502" w:rsidRPr="00407C23">
        <w:rPr>
          <w:rFonts w:ascii="Azo Sans Lt" w:hAnsi="Azo Sans Lt" w:cs="Arial"/>
          <w:w w:val="110"/>
        </w:rPr>
        <w:t xml:space="preserve"> expedida pela Secretaria Municipal de Fazenda, </w:t>
      </w:r>
      <w:r w:rsidR="00B54502" w:rsidRPr="00407C23">
        <w:rPr>
          <w:rFonts w:ascii="Azo Sans Md" w:hAnsi="Azo Sans Md" w:cs="Arial"/>
          <w:w w:val="110"/>
        </w:rPr>
        <w:t>e da Certidão da Dívida Ativa Municipal</w:t>
      </w:r>
      <w:r w:rsidR="00B54502" w:rsidRPr="00407C23">
        <w:rPr>
          <w:rFonts w:ascii="Azo Sans Lt" w:hAnsi="Azo Sans Lt" w:cs="Arial"/>
          <w:w w:val="110"/>
        </w:rPr>
        <w:t xml:space="preserve"> comprovando a inexistência de débitos inscritos, ou outra equivalente, tal como certidão positiva com efeito de negativa, na forma da lei;</w:t>
      </w:r>
    </w:p>
    <w:p w14:paraId="009B0E06" w14:textId="77777777" w:rsidR="00B54502" w:rsidRPr="00407C23" w:rsidRDefault="00EF73B9" w:rsidP="00B54502">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B54502">
        <w:rPr>
          <w:rFonts w:ascii="Azo Sans Lt" w:hAnsi="Azo Sans Lt" w:cs="Arial"/>
          <w:w w:val="110"/>
        </w:rPr>
        <w:t xml:space="preserve">- </w:t>
      </w:r>
      <w:bookmarkStart w:id="75" w:name="_Toc41405925"/>
      <w:bookmarkStart w:id="76" w:name="_Toc43891525"/>
      <w:bookmarkEnd w:id="73"/>
      <w:bookmarkEnd w:id="74"/>
      <w:r w:rsidR="00B54502" w:rsidRPr="00407C23">
        <w:rPr>
          <w:rFonts w:ascii="Azo Sans Md" w:hAnsi="Azo Sans Md" w:cs="Arial"/>
          <w:w w:val="110"/>
        </w:rPr>
        <w:t>Prova de regularidade com a Fazenda Estadual</w:t>
      </w:r>
      <w:r w:rsidR="00B54502" w:rsidRPr="00407C23">
        <w:rPr>
          <w:rFonts w:ascii="Azo Sans Lt" w:hAnsi="Azo Sans Lt" w:cs="Arial"/>
          <w:w w:val="110"/>
        </w:rPr>
        <w:t xml:space="preserve">, através da apresentação de </w:t>
      </w:r>
      <w:r w:rsidR="00B54502" w:rsidRPr="00407C23">
        <w:rPr>
          <w:rFonts w:ascii="Azo Sans Md" w:hAnsi="Azo Sans Md" w:cs="Arial"/>
          <w:w w:val="110"/>
        </w:rPr>
        <w:t>Certidão de Regularidade de Tributos Estaduais (ICMS)</w:t>
      </w:r>
      <w:r w:rsidR="00B54502" w:rsidRPr="00407C23">
        <w:rPr>
          <w:rFonts w:ascii="Azo Sans Lt" w:hAnsi="Azo Sans Lt" w:cs="Arial"/>
          <w:w w:val="110"/>
        </w:rPr>
        <w:t xml:space="preserve"> expedida pela Secretaria de Estado de Fazenda </w:t>
      </w:r>
      <w:r w:rsidR="00B54502" w:rsidRPr="00407C23">
        <w:rPr>
          <w:rFonts w:ascii="Azo Sans Md" w:hAnsi="Azo Sans Md" w:cs="Arial"/>
          <w:w w:val="110"/>
        </w:rPr>
        <w:t>e da Certidão da Dívida Ativa Estadual</w:t>
      </w:r>
      <w:r w:rsidR="00B54502" w:rsidRPr="00407C23">
        <w:rPr>
          <w:rFonts w:ascii="Azo Sans Lt" w:hAnsi="Azo Sans Lt" w:cs="Arial"/>
          <w:w w:val="110"/>
        </w:rPr>
        <w:t xml:space="preserve"> comprovando a inexistência de débitos inscritos, ou outra(s) equivalente(s), tal (ais) como certidão </w:t>
      </w:r>
      <w:r w:rsidR="00B54502" w:rsidRPr="00407C23">
        <w:rPr>
          <w:rFonts w:ascii="Azo Sans Lt" w:hAnsi="Azo Sans Lt" w:cs="Arial"/>
          <w:w w:val="110"/>
        </w:rPr>
        <w:lastRenderedPageBreak/>
        <w:t>(ões) positiva(s), com efeito, de negativa(s), na forma da lei;</w:t>
      </w:r>
    </w:p>
    <w:p w14:paraId="57759FC5" w14:textId="77777777" w:rsidR="00B54502" w:rsidRPr="00407C23" w:rsidRDefault="00EF73B9" w:rsidP="00B54502">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B54502">
        <w:rPr>
          <w:rFonts w:ascii="Azo Sans Lt" w:hAnsi="Azo Sans Lt" w:cs="Arial"/>
          <w:w w:val="110"/>
        </w:rPr>
        <w:t xml:space="preserve">- </w:t>
      </w:r>
      <w:bookmarkStart w:id="77" w:name="_Toc41405926"/>
      <w:bookmarkStart w:id="78" w:name="_Toc43891526"/>
      <w:bookmarkEnd w:id="75"/>
      <w:bookmarkEnd w:id="76"/>
      <w:r w:rsidR="00B54502" w:rsidRPr="00407C23">
        <w:rPr>
          <w:rFonts w:ascii="Azo Sans Md" w:hAnsi="Azo Sans Md" w:cs="Arial"/>
          <w:w w:val="110"/>
        </w:rPr>
        <w:t>Prova De Regularidade perante o Fundo de Garantia por Tempo de Serviço (FGTS),</w:t>
      </w:r>
      <w:r w:rsidR="00B54502" w:rsidRPr="00407C23">
        <w:rPr>
          <w:rFonts w:ascii="Azo Sans Lt" w:hAnsi="Azo Sans Lt" w:cs="Arial"/>
          <w:w w:val="110"/>
        </w:rPr>
        <w:t xml:space="preserve"> mediante apresentação do </w:t>
      </w:r>
      <w:r w:rsidR="00B54502" w:rsidRPr="00407C23">
        <w:rPr>
          <w:rFonts w:ascii="Azo Sans Md" w:hAnsi="Azo Sans Md" w:cs="Arial"/>
          <w:w w:val="110"/>
        </w:rPr>
        <w:t>Certificado de Regularidade do FGTS – CRF</w:t>
      </w:r>
      <w:r w:rsidR="00B54502" w:rsidRPr="00407C23">
        <w:rPr>
          <w:rFonts w:ascii="Azo Sans Lt" w:hAnsi="Azo Sans Lt" w:cs="Arial"/>
          <w:w w:val="110"/>
        </w:rPr>
        <w:t>, expedido pela Caixa Econômica Federal –CEF.</w:t>
      </w:r>
    </w:p>
    <w:p w14:paraId="567F2D1F" w14:textId="77777777" w:rsidR="00B54502" w:rsidRDefault="00EF73B9" w:rsidP="00B54502">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B54502">
        <w:rPr>
          <w:rFonts w:ascii="Azo Sans Lt" w:hAnsi="Azo Sans Lt" w:cs="Arial"/>
          <w:w w:val="110"/>
        </w:rPr>
        <w:t>-</w:t>
      </w:r>
      <w:bookmarkStart w:id="79" w:name="_Toc41405927"/>
      <w:bookmarkStart w:id="80" w:name="_Toc43891527"/>
      <w:bookmarkEnd w:id="77"/>
      <w:bookmarkEnd w:id="78"/>
      <w:r w:rsidR="00B54502">
        <w:rPr>
          <w:rFonts w:ascii="Azo Sans Lt" w:hAnsi="Azo Sans Lt" w:cs="Arial"/>
          <w:w w:val="110"/>
        </w:rPr>
        <w:t xml:space="preserve"> </w:t>
      </w:r>
      <w:r w:rsidR="00B54502" w:rsidRPr="00407C23">
        <w:rPr>
          <w:rFonts w:ascii="Azo Sans Md" w:hAnsi="Azo Sans Md" w:cs="Arial"/>
          <w:w w:val="110"/>
        </w:rPr>
        <w:t>Prova de inexistência de débitos inadimplidos perante a Justiça do Trabalho</w:t>
      </w:r>
      <w:r w:rsidR="00B54502" w:rsidRPr="00407C23">
        <w:rPr>
          <w:rFonts w:ascii="Azo Sans Lt" w:hAnsi="Azo Sans Lt" w:cs="Arial"/>
          <w:w w:val="110"/>
        </w:rPr>
        <w:t xml:space="preserve">, mediante a apresentação de </w:t>
      </w:r>
      <w:r w:rsidR="00B54502" w:rsidRPr="00407C23">
        <w:rPr>
          <w:rFonts w:ascii="Azo Sans Md" w:hAnsi="Azo Sans Md" w:cs="Arial"/>
          <w:w w:val="110"/>
        </w:rPr>
        <w:t>Certidão Negativa de Débitos Trabalhistas (CNDT) ou da Certidão Positiva de Débitos Trabalhistas</w:t>
      </w:r>
      <w:r w:rsidR="00B54502" w:rsidRPr="00407C23">
        <w:rPr>
          <w:rFonts w:ascii="Azo Sans Lt" w:hAnsi="Azo Sans Lt" w:cs="Arial"/>
          <w:w w:val="110"/>
        </w:rPr>
        <w:t xml:space="preserve"> com os mesmos efeitos da CNDT.</w:t>
      </w:r>
    </w:p>
    <w:p w14:paraId="67F2DA6C" w14:textId="77777777" w:rsidR="00EF73B9" w:rsidRPr="00B54502" w:rsidRDefault="00EF73B9" w:rsidP="00B54502">
      <w:pPr>
        <w:pStyle w:val="PargrafodaLista"/>
        <w:numPr>
          <w:ilvl w:val="1"/>
          <w:numId w:val="2"/>
        </w:numPr>
        <w:tabs>
          <w:tab w:val="left" w:pos="851"/>
        </w:tabs>
        <w:spacing w:before="113" w:line="360" w:lineRule="auto"/>
        <w:ind w:left="284" w:right="747" w:firstLine="0"/>
        <w:contextualSpacing/>
        <w:rPr>
          <w:rFonts w:ascii="Azo Sans Md" w:hAnsi="Azo Sans Md" w:cs="Arial"/>
          <w:w w:val="110"/>
        </w:rPr>
      </w:pPr>
      <w:r w:rsidRPr="00B54502">
        <w:rPr>
          <w:rFonts w:ascii="Azo Sans Md" w:hAnsi="Azo Sans Md" w:cs="Arial"/>
          <w:w w:val="110"/>
        </w:rPr>
        <w:t xml:space="preserve"> </w:t>
      </w:r>
      <w:bookmarkEnd w:id="79"/>
      <w:bookmarkEnd w:id="80"/>
      <w:r w:rsidR="00B54502">
        <w:rPr>
          <w:rFonts w:ascii="Azo Sans Md" w:hAnsi="Azo Sans Md" w:cs="Arial"/>
          <w:w w:val="110"/>
        </w:rPr>
        <w:t xml:space="preserve">- </w:t>
      </w:r>
      <w:r w:rsidR="00B54502">
        <w:rPr>
          <w:rFonts w:ascii="Azo Sans Md" w:hAnsi="Azo Sans Md" w:cs="Arial"/>
          <w:b/>
          <w:bCs/>
          <w:w w:val="110"/>
        </w:rPr>
        <w:t>D</w:t>
      </w:r>
      <w:r w:rsidR="00B54502" w:rsidRPr="00407C23">
        <w:rPr>
          <w:rFonts w:ascii="Azo Sans Md" w:hAnsi="Azo Sans Md" w:cs="Arial"/>
          <w:b/>
          <w:bCs/>
          <w:w w:val="110"/>
        </w:rPr>
        <w:t>os benefícios fiscais da ME´S, EPP´S e</w:t>
      </w:r>
      <w:r w:rsidR="00B54502">
        <w:rPr>
          <w:rFonts w:ascii="Azo Sans Md" w:hAnsi="Azo Sans Md" w:cs="Arial"/>
          <w:b/>
          <w:bCs/>
          <w:w w:val="110"/>
        </w:rPr>
        <w:t xml:space="preserve"> </w:t>
      </w:r>
      <w:r w:rsidR="00F15C55" w:rsidRPr="00407C23">
        <w:rPr>
          <w:rFonts w:ascii="Azo Sans Md" w:hAnsi="Azo Sans Md" w:cs="Arial"/>
          <w:b/>
          <w:bCs/>
          <w:w w:val="110"/>
        </w:rPr>
        <w:t>EQUIPARADAS</w:t>
      </w:r>
      <w:r w:rsidR="00F15C55">
        <w:rPr>
          <w:rFonts w:ascii="Azo Sans Md" w:hAnsi="Azo Sans Md" w:cs="Arial"/>
          <w:b/>
          <w:bCs/>
          <w:w w:val="110"/>
        </w:rPr>
        <w:t xml:space="preserve"> na fase de habilitação</w:t>
      </w:r>
    </w:p>
    <w:p w14:paraId="6AB24B1B" w14:textId="77777777" w:rsidR="00EF73B9" w:rsidRPr="00EF73B9" w:rsidRDefault="00EF73B9" w:rsidP="00B54502">
      <w:pPr>
        <w:numPr>
          <w:ilvl w:val="2"/>
          <w:numId w:val="2"/>
        </w:numPr>
        <w:tabs>
          <w:tab w:val="left" w:pos="993"/>
        </w:tabs>
        <w:spacing w:before="113" w:line="360" w:lineRule="auto"/>
        <w:ind w:left="284" w:right="747" w:firstLine="0"/>
        <w:jc w:val="both"/>
        <w:rPr>
          <w:rFonts w:ascii="Azo Sans Lt" w:hAnsi="Azo Sans Lt" w:cs="Arial"/>
          <w:w w:val="110"/>
        </w:rPr>
      </w:pPr>
      <w:bookmarkStart w:id="81" w:name="_Toc41405928"/>
      <w:bookmarkStart w:id="82" w:name="_Toc43891528"/>
      <w:r w:rsidRPr="00EF73B9">
        <w:rPr>
          <w:rFonts w:ascii="Azo Sans Lt" w:hAnsi="Azo Sans Lt" w:cs="Arial"/>
          <w:w w:val="110"/>
        </w:rPr>
        <w:t>-  A comprovação de regularidade fiscal das microempresas e empresas de pequeno porte somente será exigida para efeito de assinatura do contrato ou retirada de nota de empenho, no entanto, por ocasião da participação neste certame licitatório, deverão apresentar toda a documentação exigida para tanto, mesmo que esta apresente alguma restrição;</w:t>
      </w:r>
      <w:bookmarkEnd w:id="81"/>
      <w:bookmarkEnd w:id="82"/>
    </w:p>
    <w:p w14:paraId="54F83DE6" w14:textId="77777777" w:rsidR="00EF73B9" w:rsidRPr="00EF73B9" w:rsidRDefault="00EF73B9" w:rsidP="00B54502">
      <w:pPr>
        <w:numPr>
          <w:ilvl w:val="2"/>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bookmarkStart w:id="83" w:name="_Toc41405929"/>
      <w:bookmarkStart w:id="84" w:name="_Toc43891529"/>
      <w:r w:rsidRPr="00EF73B9">
        <w:rPr>
          <w:rFonts w:ascii="Azo Sans Lt" w:hAnsi="Azo Sans Lt" w:cs="Arial"/>
          <w:w w:val="110"/>
        </w:rPr>
        <w:t>- Havendo alguma restrição na comprovação da regularidade fiscal exigida neste edital, será assegurado à microempresa ou empresa de pequeno porte que apresentou o menor preço no certame o prazo de 5 (cinco) dias úteis, contados do momento em que for declarada a vencedora, prorrogáveis por igual período, a critério da Administração Municipal, para a regularização da documentação, pagamento ou parcelamento do débito, e emissão de eventuais certidões negativas ou positivas com efeito de certidão negativa;</w:t>
      </w:r>
      <w:bookmarkEnd w:id="83"/>
      <w:bookmarkEnd w:id="84"/>
    </w:p>
    <w:p w14:paraId="6F2A9E07" w14:textId="4D14DDAC" w:rsidR="00174154" w:rsidRPr="00CC380F" w:rsidRDefault="00EF73B9" w:rsidP="00174154">
      <w:pPr>
        <w:numPr>
          <w:ilvl w:val="2"/>
          <w:numId w:val="2"/>
        </w:numPr>
        <w:tabs>
          <w:tab w:val="left" w:pos="993"/>
        </w:tabs>
        <w:spacing w:before="113" w:line="360" w:lineRule="auto"/>
        <w:ind w:left="284" w:right="747" w:firstLine="0"/>
        <w:jc w:val="both"/>
        <w:rPr>
          <w:rFonts w:ascii="Azo Sans Lt" w:hAnsi="Azo Sans Lt" w:cs="Arial"/>
          <w:w w:val="110"/>
        </w:rPr>
      </w:pPr>
      <w:bookmarkStart w:id="85" w:name="_Toc41405930"/>
      <w:bookmarkStart w:id="86" w:name="_Toc43891530"/>
      <w:r w:rsidRPr="00CC380F">
        <w:rPr>
          <w:rFonts w:ascii="Azo Sans Lt" w:hAnsi="Azo Sans Lt" w:cs="Arial"/>
          <w:w w:val="110"/>
        </w:rPr>
        <w:t>- Falta de regularização da documentação no prazo estabelecido neste edital implicará a decadência do direito à contratação e a aplicação de sanção administrativa, conforme previsto no artigo 81 da Lei Federal nº8.666, de 21de junho de 1993, sendo facultado à Administração convocar as licitantes remanescentes para celebrar a contratação, na ordem de classificação, cancelar o item ou revogar a licitação.</w:t>
      </w:r>
      <w:bookmarkEnd w:id="85"/>
      <w:bookmarkEnd w:id="86"/>
    </w:p>
    <w:p w14:paraId="0043465E" w14:textId="77777777" w:rsidR="00785E5B" w:rsidRDefault="00785E5B" w:rsidP="00785E5B">
      <w:pPr>
        <w:pStyle w:val="Ttulo1"/>
        <w:numPr>
          <w:ilvl w:val="0"/>
          <w:numId w:val="2"/>
        </w:numPr>
        <w:tabs>
          <w:tab w:val="left" w:pos="709"/>
        </w:tabs>
        <w:spacing w:before="199" w:line="360" w:lineRule="auto"/>
        <w:ind w:left="284" w:right="747" w:firstLine="0"/>
        <w:jc w:val="both"/>
        <w:rPr>
          <w:rFonts w:ascii="Azo Sans Md" w:hAnsi="Azo Sans Md" w:cs="Arial"/>
          <w:spacing w:val="-3"/>
        </w:rPr>
      </w:pPr>
      <w:bookmarkStart w:id="87" w:name="_Toc64470694"/>
      <w:bookmarkStart w:id="88" w:name="_Toc62718170"/>
      <w:r>
        <w:rPr>
          <w:rFonts w:ascii="Azo Sans Md" w:hAnsi="Azo Sans Md" w:cs="Arial"/>
          <w:spacing w:val="-3"/>
        </w:rPr>
        <w:t xml:space="preserve"> </w:t>
      </w:r>
      <w:bookmarkStart w:id="89" w:name="_Toc89781782"/>
      <w:bookmarkStart w:id="90" w:name="_Hlk65696427"/>
      <w:r>
        <w:rPr>
          <w:rFonts w:ascii="Azo Sans Md" w:hAnsi="Azo Sans Md" w:cs="Arial"/>
          <w:spacing w:val="-3"/>
        </w:rPr>
        <w:t>DA QUALIFICAÇÃO ECONÔMICO-FINANCEIRA</w:t>
      </w:r>
      <w:bookmarkEnd w:id="87"/>
      <w:bookmarkEnd w:id="89"/>
      <w:r>
        <w:rPr>
          <w:rFonts w:ascii="Azo Sans Md" w:hAnsi="Azo Sans Md" w:cs="Arial"/>
          <w:spacing w:val="-3"/>
        </w:rPr>
        <w:t xml:space="preserve"> </w:t>
      </w:r>
    </w:p>
    <w:p w14:paraId="41D6E16B" w14:textId="77777777" w:rsidR="00673F10" w:rsidRPr="00121956" w:rsidRDefault="00673F10" w:rsidP="00673F10">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121956">
        <w:rPr>
          <w:rFonts w:ascii="Azo Sans Lt" w:hAnsi="Azo Sans Lt" w:cs="Arial"/>
          <w:w w:val="110"/>
        </w:rPr>
        <w:t xml:space="preserve">- </w:t>
      </w:r>
      <w:r w:rsidRPr="00B778B2">
        <w:rPr>
          <w:rFonts w:ascii="Azo Sans Md" w:hAnsi="Azo Sans Md" w:cs="Arial"/>
          <w:w w:val="110"/>
        </w:rPr>
        <w:t>Certidão negativa de falência, concordata ou recuperação judicial</w:t>
      </w:r>
      <w:r w:rsidRPr="00121956">
        <w:rPr>
          <w:rFonts w:ascii="Azo Sans Lt" w:hAnsi="Azo Sans Lt" w:cs="Arial"/>
          <w:w w:val="110"/>
        </w:rPr>
        <w:t xml:space="preserve">, expedida </w:t>
      </w:r>
      <w:r w:rsidRPr="00121956">
        <w:rPr>
          <w:rFonts w:ascii="Azo Sans Lt" w:hAnsi="Azo Sans Lt" w:cs="Arial"/>
          <w:w w:val="110"/>
        </w:rPr>
        <w:lastRenderedPageBreak/>
        <w:t>pelo distribuidor da sede da pessoa jurídica há menos de 90 (noventa) dias da data da  licitação, exceto quando dela constar o prazo de validade.</w:t>
      </w:r>
    </w:p>
    <w:p w14:paraId="6B92A1BB" w14:textId="77777777" w:rsidR="00673F10" w:rsidRPr="00121956" w:rsidRDefault="00673F10" w:rsidP="00673F10">
      <w:pPr>
        <w:pStyle w:val="PargrafodaLista"/>
        <w:numPr>
          <w:ilvl w:val="2"/>
          <w:numId w:val="2"/>
        </w:numPr>
        <w:tabs>
          <w:tab w:val="left" w:pos="993"/>
        </w:tabs>
        <w:spacing w:before="113" w:line="360" w:lineRule="auto"/>
        <w:ind w:left="284" w:right="747" w:firstLine="0"/>
        <w:contextualSpacing/>
        <w:rPr>
          <w:rFonts w:ascii="Azo Sans Lt" w:hAnsi="Azo Sans Lt" w:cs="Arial"/>
          <w:w w:val="110"/>
        </w:rPr>
      </w:pPr>
      <w:r w:rsidRPr="00121956">
        <w:rPr>
          <w:rFonts w:ascii="Azo Sans Lt" w:hAnsi="Azo Sans Lt" w:cs="Arial"/>
          <w:w w:val="110"/>
        </w:rPr>
        <w:t>- Para a licitante sediada na Cidade de Nova Friburgo, esta prova será feita mediante apresentação de certidão emitida pelo único Distribuidor Oficilizado desta Comarca.</w:t>
      </w:r>
    </w:p>
    <w:p w14:paraId="79F5406A" w14:textId="5276166A" w:rsidR="00320737" w:rsidRDefault="00673F10" w:rsidP="00320737">
      <w:pPr>
        <w:pStyle w:val="PargrafodaLista"/>
        <w:numPr>
          <w:ilvl w:val="3"/>
          <w:numId w:val="2"/>
        </w:numPr>
        <w:tabs>
          <w:tab w:val="left" w:pos="993"/>
        </w:tabs>
        <w:spacing w:before="113" w:line="360" w:lineRule="auto"/>
        <w:ind w:left="284" w:right="747" w:firstLine="0"/>
        <w:contextualSpacing/>
        <w:rPr>
          <w:rFonts w:ascii="Azo Sans Lt" w:hAnsi="Azo Sans Lt" w:cs="Arial"/>
          <w:w w:val="110"/>
        </w:rPr>
      </w:pPr>
      <w:r w:rsidRPr="00121956">
        <w:rPr>
          <w:rFonts w:ascii="Azo Sans Lt" w:hAnsi="Azo Sans Lt" w:cs="Arial"/>
          <w:w w:val="110"/>
        </w:rPr>
        <w:t xml:space="preserve">- A licitante, sediada em outra comarca ou estado da federação, </w:t>
      </w:r>
      <w:r w:rsidRPr="00B778B2">
        <w:rPr>
          <w:rFonts w:ascii="Azo Sans Md" w:hAnsi="Azo Sans Md" w:cs="Arial"/>
          <w:w w:val="110"/>
        </w:rPr>
        <w:t xml:space="preserve">deverá apresentar, </w:t>
      </w:r>
      <w:r w:rsidRPr="00B778B2">
        <w:rPr>
          <w:rFonts w:ascii="Azo Sans Md" w:hAnsi="Azo Sans Md" w:cs="Arial"/>
          <w:w w:val="110"/>
          <w:u w:val="single"/>
        </w:rPr>
        <w:t>juntamente</w:t>
      </w:r>
      <w:r w:rsidRPr="00B778B2">
        <w:rPr>
          <w:rFonts w:ascii="Azo Sans Md" w:hAnsi="Azo Sans Md" w:cs="Arial"/>
          <w:w w:val="110"/>
        </w:rPr>
        <w:t xml:space="preserve"> com as certidões exigidas</w:t>
      </w:r>
      <w:r w:rsidRPr="00121956">
        <w:rPr>
          <w:rFonts w:ascii="Azo Sans Lt" w:hAnsi="Azo Sans Lt" w:cs="Arial"/>
          <w:w w:val="110"/>
        </w:rPr>
        <w:t xml:space="preserve">, declaração passada pelo foro de sua sede ou qualquer outro </w:t>
      </w:r>
      <w:r w:rsidRPr="00B778B2">
        <w:rPr>
          <w:rFonts w:ascii="Azo Sans Md" w:hAnsi="Azo Sans Md" w:cs="Arial"/>
          <w:w w:val="110"/>
        </w:rPr>
        <w:t>documento idôneo que indique os cartórios ou ofícios de registro que controlam a distribuição</w:t>
      </w:r>
      <w:r w:rsidRPr="00121956">
        <w:rPr>
          <w:rFonts w:ascii="Azo Sans Lt" w:hAnsi="Azo Sans Lt" w:cs="Arial"/>
          <w:w w:val="110"/>
        </w:rPr>
        <w:t xml:space="preserve"> dos pedidos de falências e concordatas.</w:t>
      </w:r>
      <w:r w:rsidR="00320737">
        <w:rPr>
          <w:rFonts w:ascii="Azo Sans Lt" w:hAnsi="Azo Sans Lt" w:cs="Arial"/>
          <w:w w:val="110"/>
        </w:rPr>
        <w:t xml:space="preserve"> </w:t>
      </w:r>
      <w:r w:rsidR="00320737">
        <w:rPr>
          <w:rFonts w:ascii="Azo Sans Lt" w:hAnsi="Azo Sans Lt"/>
          <w:w w:val="110"/>
        </w:rPr>
        <w:t>A declaração p</w:t>
      </w:r>
      <w:r w:rsidR="00320737">
        <w:rPr>
          <w:rFonts w:ascii="Azo Sans Lt" w:hAnsi="Azo Sans Lt" w:cs="Arial"/>
          <w:w w:val="110"/>
        </w:rPr>
        <w:t>oderá ser</w:t>
      </w:r>
      <w:r w:rsidR="00320737" w:rsidRPr="007D0915">
        <w:rPr>
          <w:rFonts w:ascii="Azo Sans Lt" w:hAnsi="Azo Sans Lt" w:cs="Arial"/>
          <w:w w:val="110"/>
        </w:rPr>
        <w:t xml:space="preserve"> </w:t>
      </w:r>
      <w:r w:rsidR="00320737" w:rsidRPr="004A05C0">
        <w:rPr>
          <w:rFonts w:ascii="Azo Sans Lt" w:hAnsi="Azo Sans Lt" w:cs="Arial"/>
          <w:w w:val="110"/>
        </w:rPr>
        <w:t>solicitad</w:t>
      </w:r>
      <w:r w:rsidR="00320737">
        <w:rPr>
          <w:rFonts w:ascii="Azo Sans Lt" w:hAnsi="Azo Sans Lt" w:cs="Arial"/>
          <w:w w:val="110"/>
        </w:rPr>
        <w:t>a</w:t>
      </w:r>
      <w:r w:rsidR="00320737" w:rsidRPr="004A05C0">
        <w:rPr>
          <w:rFonts w:ascii="Azo Sans Lt" w:hAnsi="Azo Sans Lt" w:cs="Arial"/>
          <w:w w:val="110"/>
        </w:rPr>
        <w:t xml:space="preserve"> como documento complementar pelo pregoeiro.</w:t>
      </w:r>
    </w:p>
    <w:p w14:paraId="64147BE5" w14:textId="77777777" w:rsidR="00673F10" w:rsidRPr="00121956" w:rsidRDefault="00673F10" w:rsidP="00673F10">
      <w:pPr>
        <w:pStyle w:val="PargrafodaLista"/>
        <w:numPr>
          <w:ilvl w:val="2"/>
          <w:numId w:val="2"/>
        </w:numPr>
        <w:tabs>
          <w:tab w:val="left" w:pos="993"/>
        </w:tabs>
        <w:spacing w:before="113" w:line="360" w:lineRule="auto"/>
        <w:ind w:left="284" w:right="747" w:firstLine="0"/>
        <w:contextualSpacing/>
        <w:rPr>
          <w:rFonts w:ascii="Azo Sans Lt" w:hAnsi="Azo Sans Lt" w:cs="Arial"/>
          <w:w w:val="110"/>
        </w:rPr>
      </w:pPr>
      <w:r w:rsidRPr="00121956">
        <w:rPr>
          <w:rFonts w:ascii="Azo Sans Lt" w:hAnsi="Azo Sans Lt" w:cs="Arial"/>
          <w:w w:val="110"/>
        </w:rPr>
        <w:t xml:space="preserve">- No caso de as certidões apontarem a existência de algum fato ou processo relativo à solicitação de falência ou recuperação judicial, a empresa deverá apresentar a certidão emitida pelo foro competente, informando em que fase se encontra o feito  em juízo. </w:t>
      </w:r>
    </w:p>
    <w:p w14:paraId="00E1DF94" w14:textId="512FBCC9" w:rsidR="00673F10" w:rsidRDefault="00673F10" w:rsidP="00673F10">
      <w:pPr>
        <w:pStyle w:val="PargrafodaLista"/>
        <w:numPr>
          <w:ilvl w:val="2"/>
          <w:numId w:val="2"/>
        </w:numPr>
        <w:tabs>
          <w:tab w:val="left" w:pos="993"/>
        </w:tabs>
        <w:spacing w:before="113" w:line="360" w:lineRule="auto"/>
        <w:ind w:left="284" w:right="747" w:firstLine="0"/>
        <w:contextualSpacing/>
        <w:rPr>
          <w:rFonts w:ascii="Azo Sans Lt" w:hAnsi="Azo Sans Lt" w:cs="Arial"/>
          <w:w w:val="110"/>
        </w:rPr>
      </w:pPr>
      <w:r w:rsidRPr="00121956">
        <w:rPr>
          <w:rFonts w:ascii="Azo Sans Lt" w:hAnsi="Azo Sans Lt" w:cs="Arial"/>
          <w:w w:val="110"/>
        </w:rPr>
        <w:t xml:space="preserve"> -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2F6A4BC1" w14:textId="77777777" w:rsidR="005D268E" w:rsidRDefault="005D268E" w:rsidP="005D268E">
      <w:pPr>
        <w:pStyle w:val="PargrafodaLista"/>
        <w:tabs>
          <w:tab w:val="left" w:pos="993"/>
        </w:tabs>
        <w:spacing w:before="113" w:line="360" w:lineRule="auto"/>
        <w:ind w:left="284" w:right="747"/>
        <w:contextualSpacing/>
        <w:rPr>
          <w:rFonts w:ascii="Azo Sans Lt" w:hAnsi="Azo Sans Lt" w:cs="Arial"/>
          <w:w w:val="110"/>
        </w:rPr>
      </w:pPr>
    </w:p>
    <w:p w14:paraId="55FD96AF" w14:textId="391D47FB" w:rsidR="008D7C4F" w:rsidRPr="00B778B2" w:rsidRDefault="00D267BD" w:rsidP="00121956">
      <w:pPr>
        <w:pStyle w:val="PargrafodaLista"/>
        <w:numPr>
          <w:ilvl w:val="1"/>
          <w:numId w:val="2"/>
        </w:numPr>
        <w:tabs>
          <w:tab w:val="left" w:pos="851"/>
        </w:tabs>
        <w:spacing w:before="113" w:line="360" w:lineRule="auto"/>
        <w:ind w:left="284" w:right="747" w:firstLine="0"/>
        <w:contextualSpacing/>
        <w:rPr>
          <w:rFonts w:ascii="Azo Sans Lt" w:hAnsi="Azo Sans Lt"/>
          <w:w w:val="110"/>
        </w:rPr>
      </w:pPr>
      <w:r w:rsidRPr="00121956">
        <w:rPr>
          <w:rFonts w:ascii="Azo Sans Lt" w:hAnsi="Azo Sans Lt" w:cs="Arial"/>
          <w:w w:val="110"/>
        </w:rPr>
        <w:t xml:space="preserve">- </w:t>
      </w:r>
      <w:r w:rsidRPr="00B778B2">
        <w:rPr>
          <w:rFonts w:ascii="Azo Sans Md" w:hAnsi="Azo Sans Md" w:cs="Arial"/>
          <w:w w:val="110"/>
        </w:rPr>
        <w:t>Comprovação de capital mínimo ou o patrimônio líquido mínimo  de 10% (dez porcento) do valor estimado da contratação ou do item pertinente</w:t>
      </w:r>
      <w:r w:rsidRPr="00121956">
        <w:rPr>
          <w:rFonts w:ascii="Azo Sans Lt" w:hAnsi="Azo Sans Lt" w:cs="Arial"/>
          <w:w w:val="110"/>
        </w:rPr>
        <w:t>, devendo a comprovação ser feita relativamente à data da apresentação da proposta, na forma da lei, admitida a atualização para esta data através de índices oficiais.</w:t>
      </w:r>
    </w:p>
    <w:p w14:paraId="7C8A8F29" w14:textId="77777777" w:rsidR="00EF73B9" w:rsidRPr="00121956"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91" w:name="_Toc89781783"/>
      <w:bookmarkEnd w:id="90"/>
      <w:r w:rsidRPr="00121956">
        <w:rPr>
          <w:rFonts w:ascii="Azo Sans Md" w:eastAsia="Gill Sans MT" w:hAnsi="Azo Sans Md" w:cs="Arial"/>
          <w:b/>
          <w:bCs/>
          <w:spacing w:val="-3"/>
        </w:rPr>
        <w:t>DA QUALIFICAÇÃO TÉCNICA</w:t>
      </w:r>
      <w:bookmarkEnd w:id="88"/>
      <w:bookmarkEnd w:id="91"/>
    </w:p>
    <w:p w14:paraId="0E1BAD4B" w14:textId="77777777" w:rsidR="00DE73ED" w:rsidRPr="00DE73ED" w:rsidRDefault="00DE73ED" w:rsidP="00DE73ED">
      <w:pPr>
        <w:pStyle w:val="PargrafodaLista"/>
        <w:numPr>
          <w:ilvl w:val="1"/>
          <w:numId w:val="2"/>
        </w:numPr>
        <w:tabs>
          <w:tab w:val="left" w:pos="709"/>
          <w:tab w:val="left" w:pos="851"/>
        </w:tabs>
        <w:spacing w:before="113" w:line="360" w:lineRule="auto"/>
        <w:ind w:left="284" w:right="747" w:firstLine="0"/>
        <w:contextualSpacing/>
        <w:rPr>
          <w:rFonts w:ascii="Azo Sans Lt" w:hAnsi="Azo Sans Lt" w:cs="Arial"/>
          <w:w w:val="110"/>
        </w:rPr>
      </w:pPr>
      <w:bookmarkStart w:id="92" w:name="_Toc62718171"/>
      <w:r w:rsidRPr="00DE73ED">
        <w:rPr>
          <w:rFonts w:ascii="Azo Sans Lt" w:hAnsi="Azo Sans Lt" w:cs="Arial"/>
          <w:w w:val="110"/>
        </w:rPr>
        <w:t xml:space="preserve">- Apresentar no mínimo 1 (um) atestado de capacidade técnica fornecido por pessoa jurídica de direito público ou privado, que comprove ter a licitante cumprido, de forma satisfatória, a execução de objeto compatível ou com complexidade superior ao especificado no TERMO DE REFERÊNCIA – ANEXO I deste edital, com clara menção do produto e execução bem-sucedida, quanto ao cumprimento de </w:t>
      </w:r>
      <w:r w:rsidRPr="00DE73ED">
        <w:rPr>
          <w:rFonts w:ascii="Azo Sans Lt" w:hAnsi="Azo Sans Lt" w:cs="Arial"/>
          <w:w w:val="110"/>
        </w:rPr>
        <w:lastRenderedPageBreak/>
        <w:t>prazos, especificações e qualidade dos mesmos. A documentação apresentada deverá conter informações que permitam contatar a empresa atestante para fins de aferição.</w:t>
      </w:r>
    </w:p>
    <w:p w14:paraId="56D3DD34" w14:textId="77777777" w:rsidR="00DE73ED" w:rsidRPr="00DE73ED" w:rsidRDefault="00DE73ED" w:rsidP="00DE73ED">
      <w:pPr>
        <w:pStyle w:val="PargrafodaLista"/>
        <w:numPr>
          <w:ilvl w:val="1"/>
          <w:numId w:val="2"/>
        </w:numPr>
        <w:tabs>
          <w:tab w:val="left" w:pos="709"/>
          <w:tab w:val="left" w:pos="851"/>
        </w:tabs>
        <w:spacing w:before="113" w:line="360" w:lineRule="auto"/>
        <w:ind w:left="284" w:right="747" w:firstLine="0"/>
        <w:contextualSpacing/>
        <w:rPr>
          <w:rFonts w:ascii="Azo Sans Lt" w:hAnsi="Azo Sans Lt" w:cs="Arial"/>
          <w:w w:val="110"/>
        </w:rPr>
      </w:pPr>
      <w:r w:rsidRPr="00DE73ED">
        <w:rPr>
          <w:rFonts w:ascii="Azo Sans Lt" w:hAnsi="Azo Sans Lt" w:cs="Arial"/>
          <w:w w:val="110"/>
        </w:rPr>
        <w:t>- Cópia da Licença Sanitária Estadual ou Municipal, para a atividade desenvolvida pela empresa.</w:t>
      </w:r>
    </w:p>
    <w:p w14:paraId="606029AC" w14:textId="7D4E1576" w:rsidR="00DE73ED" w:rsidRPr="00DE73ED" w:rsidRDefault="00DE73ED" w:rsidP="00DE73ED">
      <w:pPr>
        <w:pStyle w:val="PargrafodaLista"/>
        <w:numPr>
          <w:ilvl w:val="1"/>
          <w:numId w:val="2"/>
        </w:numPr>
        <w:tabs>
          <w:tab w:val="left" w:pos="709"/>
          <w:tab w:val="left" w:pos="851"/>
        </w:tabs>
        <w:spacing w:before="113" w:line="360" w:lineRule="auto"/>
        <w:ind w:left="284" w:right="747" w:firstLine="0"/>
        <w:contextualSpacing/>
        <w:rPr>
          <w:rFonts w:ascii="Azo Sans Lt" w:hAnsi="Azo Sans Lt" w:cs="Arial"/>
          <w:w w:val="110"/>
        </w:rPr>
      </w:pPr>
      <w:r w:rsidRPr="00DE73ED">
        <w:rPr>
          <w:rFonts w:ascii="Azo Sans Lt" w:hAnsi="Azo Sans Lt" w:cs="Arial"/>
          <w:w w:val="110"/>
        </w:rPr>
        <w:t xml:space="preserve">- </w:t>
      </w:r>
      <w:r w:rsidR="009A0C7B" w:rsidRPr="009A0C7B">
        <w:rPr>
          <w:rFonts w:ascii="Azo Sans Lt" w:hAnsi="Azo Sans Lt" w:cs="Arial"/>
          <w:w w:val="110"/>
        </w:rPr>
        <w:t>Comprovação da Autorização de Funcionamento válida, da empresa participante da licitação, expedida pela Agência Nacional de Vigilância Sanitária (ANVISA), conforme artigos 1º e 2º da Lei 6.360/1976.</w:t>
      </w:r>
    </w:p>
    <w:p w14:paraId="0FD19262"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93" w:name="_Toc89781784"/>
      <w:r w:rsidRPr="00EF73B9">
        <w:rPr>
          <w:rFonts w:ascii="Azo Sans Md" w:eastAsia="Gill Sans MT" w:hAnsi="Azo Sans Md" w:cs="Arial"/>
          <w:b/>
          <w:bCs/>
          <w:spacing w:val="-3"/>
        </w:rPr>
        <w:t>RECURSOS</w:t>
      </w:r>
      <w:bookmarkEnd w:id="92"/>
      <w:bookmarkEnd w:id="93"/>
    </w:p>
    <w:p w14:paraId="75E97C96"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Declarada a vencedora, qualquer licitante poderá, dentro do prazo recursal registrado pelo pregoeiro no Sistema Comprasnet SIASG, motivadamente manifestar, em campo próprio do sistema, a intenção de recorrer, com registro em ata da síntese das suas razões.</w:t>
      </w:r>
    </w:p>
    <w:p w14:paraId="195D6F2B"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Será concedido o prazo de 3 (três) dias úteis, para o encaminhamento, por meio do sistema eletrônico, das razões do recurso, ficando as demais licitantes, após a apresentação das razões, intimadas a apresentar contrarrazões em igual prazo, também via sistema, contado do término do prazo do recorrente, sendo-lhes assegurada vista dos autos.</w:t>
      </w:r>
    </w:p>
    <w:p w14:paraId="307E9505"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ausência de manifestação imediata e motivada do licitante quanto à intenção de recorrer, importará na decadência desse direito, e o pregoeiro estará autorizado a adjudicar o objeto ao licitante declarado vencedor.</w:t>
      </w:r>
    </w:p>
    <w:p w14:paraId="0327B6D7"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Cabe ao pregoeiro verificar as condições de admissibilidade do recurso, no que tange à presença dos pressupostos recursais de tempestividade, legitimidade, sucumbência, motivação e interesse.</w:t>
      </w:r>
    </w:p>
    <w:p w14:paraId="259DF74D"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Mantida a decisão recorrida pelo pregoeiro, o recurso será encaminhado à autoridade superior devidamente relatado.</w:t>
      </w:r>
    </w:p>
    <w:p w14:paraId="38250A5C" w14:textId="5B44FFAB"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acolhimento do recurso importará a invalidação apenas dos atos insuscetíveis de aproveitamento.</w:t>
      </w:r>
    </w:p>
    <w:p w14:paraId="000B3D8C" w14:textId="3488EC8C"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Os itens para os quais não for interposto recurso poderão ser desde logo </w:t>
      </w:r>
      <w:r w:rsidRPr="00EF73B9">
        <w:rPr>
          <w:rFonts w:ascii="Azo Sans Lt" w:hAnsi="Azo Sans Lt" w:cs="Arial"/>
          <w:w w:val="110"/>
        </w:rPr>
        <w:lastRenderedPageBreak/>
        <w:t>adjudicados.</w:t>
      </w:r>
    </w:p>
    <w:p w14:paraId="4A44DA55" w14:textId="1602D222"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Os recursos e as contrarrazões serão dirigidos ao Gestor da Secretaria Municipal de Saúde, que decidirá de forma fundamentada, após a manifestação motivada do pregoeiro, e da Procuradoria Geral Municipal.</w:t>
      </w:r>
    </w:p>
    <w:p w14:paraId="4E78CABE" w14:textId="0A1EA464"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Decididos os recursos e constatada a regularidade dos atos praticados, o Gestor da secretaria Municipal de Saúde, adjudicará o objeto e homologará a licitação, caso não seja necessário o retorno da licitação à fase de lances.</w:t>
      </w:r>
    </w:p>
    <w:p w14:paraId="0B06B6AA" w14:textId="77777777" w:rsidR="00EF73B9" w:rsidRPr="00EF73B9"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94" w:name="_Toc62718172"/>
      <w:bookmarkStart w:id="95" w:name="_Toc89781785"/>
      <w:r w:rsidRPr="00EF73B9">
        <w:rPr>
          <w:rFonts w:ascii="Azo Sans Md" w:eastAsia="Gill Sans MT" w:hAnsi="Azo Sans Md" w:cs="Arial"/>
          <w:b/>
          <w:bCs/>
          <w:spacing w:val="-3"/>
        </w:rPr>
        <w:t>FORMALIZAÇÃO DA ATA DE REGISTRO DE PREÇOS</w:t>
      </w:r>
      <w:bookmarkEnd w:id="94"/>
      <w:bookmarkEnd w:id="95"/>
    </w:p>
    <w:p w14:paraId="1B9A50DB" w14:textId="6D2AEB66"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Uma vez homologado o resultado da licitação pelo titular da Secretaria Municipal de Saúde, será formalizada a ata, conforme ATA DE REGISTRO DE PREÇOS - ANEXO IV deste edital, que constitui documento vinculativo obrigacional, com características de compromisso para a futura contratação, com validade de </w:t>
      </w:r>
      <w:r w:rsidR="002E1812">
        <w:rPr>
          <w:rFonts w:ascii="Azo Sans Lt" w:hAnsi="Azo Sans Lt" w:cs="Arial"/>
          <w:w w:val="110"/>
        </w:rPr>
        <w:t>06</w:t>
      </w:r>
      <w:r w:rsidRPr="00EF73B9">
        <w:rPr>
          <w:rFonts w:ascii="Azo Sans Lt" w:hAnsi="Azo Sans Lt" w:cs="Arial"/>
          <w:w w:val="110"/>
        </w:rPr>
        <w:t xml:space="preserve"> (</w:t>
      </w:r>
      <w:r w:rsidR="002E1812">
        <w:rPr>
          <w:rFonts w:ascii="Azo Sans Lt" w:hAnsi="Azo Sans Lt" w:cs="Arial"/>
          <w:w w:val="110"/>
        </w:rPr>
        <w:t>seis</w:t>
      </w:r>
      <w:r w:rsidRPr="00EF73B9">
        <w:rPr>
          <w:rFonts w:ascii="Azo Sans Lt" w:hAnsi="Azo Sans Lt" w:cs="Arial"/>
          <w:w w:val="110"/>
        </w:rPr>
        <w:t xml:space="preserve">) meses, a partir da </w:t>
      </w:r>
      <w:r w:rsidR="00121956">
        <w:rPr>
          <w:rFonts w:ascii="Azo Sans Lt" w:hAnsi="Azo Sans Lt" w:cs="Arial"/>
          <w:w w:val="110"/>
        </w:rPr>
        <w:t>publicação do seu extrato</w:t>
      </w:r>
      <w:r w:rsidR="00A2050B">
        <w:rPr>
          <w:rFonts w:ascii="Azo Sans Lt" w:hAnsi="Azo Sans Lt" w:cs="Arial"/>
          <w:w w:val="110"/>
        </w:rPr>
        <w:t xml:space="preserve"> no Diário Oficial do municipio</w:t>
      </w:r>
      <w:r w:rsidRPr="00EF73B9">
        <w:rPr>
          <w:rFonts w:ascii="Azo Sans Lt" w:hAnsi="Azo Sans Lt" w:cs="Arial"/>
          <w:w w:val="110"/>
        </w:rPr>
        <w:t>.</w:t>
      </w:r>
    </w:p>
    <w:p w14:paraId="0A1CA4C6"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O Município de Nova Friburgo enviará à adjudicatária a Ata de Registro de Preços para a assinatura de seu representante legal.</w:t>
      </w:r>
    </w:p>
    <w:p w14:paraId="07E9F0C9" w14:textId="77777777" w:rsidR="00EF73B9" w:rsidRPr="0023437A" w:rsidRDefault="00EF73B9" w:rsidP="00EF73B9">
      <w:pPr>
        <w:pStyle w:val="PargrafodaLista"/>
        <w:numPr>
          <w:ilvl w:val="1"/>
          <w:numId w:val="2"/>
        </w:numPr>
        <w:tabs>
          <w:tab w:val="left" w:pos="851"/>
        </w:tabs>
        <w:spacing w:before="113" w:line="360" w:lineRule="auto"/>
        <w:ind w:left="284" w:right="747" w:firstLine="0"/>
        <w:rPr>
          <w:rFonts w:ascii="Azo Sans Lt" w:hAnsi="Azo Sans Lt" w:cs="Arial"/>
          <w:w w:val="110"/>
        </w:rPr>
      </w:pPr>
      <w:r w:rsidRPr="0023437A">
        <w:rPr>
          <w:rFonts w:ascii="Azo Sans Lt" w:hAnsi="Azo Sans Lt" w:cs="Arial"/>
          <w:w w:val="110"/>
        </w:rPr>
        <w:t xml:space="preserve"> - </w:t>
      </w:r>
      <w:r w:rsidR="001939BA" w:rsidRPr="00B86B30">
        <w:rPr>
          <w:rFonts w:ascii="Azo Sans Lt" w:hAnsi="Azo Sans Lt" w:cs="Arial"/>
          <w:w w:val="110"/>
        </w:rPr>
        <w:t xml:space="preserve">A Ata assinada deverá ser devolvida ao Município de Nova Friburgo no prazo máximo de 5 (cinco) dias úteis, </w:t>
      </w:r>
      <w:r w:rsidR="001939BA">
        <w:rPr>
          <w:rFonts w:ascii="Azo Sans Lt" w:hAnsi="Azo Sans Lt" w:cs="Arial"/>
          <w:w w:val="110"/>
        </w:rPr>
        <w:t xml:space="preserve">via e-mail para o endereço </w:t>
      </w:r>
      <w:hyperlink r:id="rId13" w:history="1">
        <w:r w:rsidR="001939BA" w:rsidRPr="000F314F">
          <w:rPr>
            <w:rStyle w:val="Hyperlink"/>
            <w:rFonts w:ascii="Azo Sans Lt" w:hAnsi="Azo Sans Lt" w:cs="Arial"/>
            <w:w w:val="110"/>
          </w:rPr>
          <w:t>pregaoeletronico.friburgo@gmail.com</w:t>
        </w:r>
      </w:hyperlink>
      <w:r w:rsidR="001939BA">
        <w:rPr>
          <w:rFonts w:ascii="Azo Sans Lt" w:hAnsi="Azo Sans Lt" w:cs="Arial"/>
          <w:w w:val="110"/>
        </w:rPr>
        <w:t xml:space="preserve"> </w:t>
      </w:r>
      <w:r w:rsidR="001939BA" w:rsidRPr="00B86B30">
        <w:rPr>
          <w:rFonts w:ascii="Azo Sans Lt" w:hAnsi="Azo Sans Lt" w:cs="Arial"/>
          <w:w w:val="110"/>
        </w:rPr>
        <w:t>.</w:t>
      </w:r>
    </w:p>
    <w:p w14:paraId="34C712FB"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prazo previsto no item anterior poderá ser prorrogado uma vez, por igual período, quando, durante o seu transcurso, for solicitado pelo prestador dos serviços convocado, desde que ocorra motivo justificado e aceito pelo Município de Nova Friburgo.</w:t>
      </w:r>
    </w:p>
    <w:p w14:paraId="542FF75B"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Para assinatura da ata de registro de preços, a licitante vencedora deverá manter as mesmas condições de habilitação consignadas neste edital.</w:t>
      </w:r>
    </w:p>
    <w:p w14:paraId="4F314589"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presente edital, bem como os seus anexos, e a proposta do adjudicatário serão partes integrantes da ata de registro de preços.</w:t>
      </w:r>
    </w:p>
    <w:p w14:paraId="30456CB1"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A recusa injustificada do adjudicatário em assinar a ata de registro de preços, em até 5 (cinco) dias úteis, caracteriza o descumprimento total da obrigação, sujeitando-o às penalidades legalmente estabelecidas, e facultando ao Município de </w:t>
      </w:r>
      <w:r w:rsidRPr="00EF73B9">
        <w:rPr>
          <w:rFonts w:ascii="Azo Sans Lt" w:hAnsi="Azo Sans Lt" w:cs="Arial"/>
          <w:w w:val="110"/>
        </w:rPr>
        <w:lastRenderedPageBreak/>
        <w:t>Nova Friburgo convocar os licitantes remanescentes, obedecida a ordem de classificação ou revogar a licitação.</w:t>
      </w:r>
    </w:p>
    <w:p w14:paraId="7267868F" w14:textId="004B0580"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Ata de Registro de Preços assinada deverá ser acompanhada da cópia da Carteira de Identidade e do Cadastro de Pessoas Físicas (CPF) do responsável pela assinatura da Ata e o ato constitutivo, estatuto ou contrato social em vigor. Se for procurador, apresentar, juntamente, a procuração comprovando o mandato.</w:t>
      </w:r>
    </w:p>
    <w:p w14:paraId="08A20800" w14:textId="4C8229DC"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Havendo manifestação de interessados durante o procedimento licitatório, poderá ser formalizado Cadastro de Reserva de fornecedor(es), objetivando posteriormente a substituição da titularidade da ata de registro de preços em decorrência de cancelamento, devendo nesse caso ser respeitado preços iguais ao do licitante vencedor e observado a ordem de classificação final.</w:t>
      </w:r>
    </w:p>
    <w:p w14:paraId="0B2F12CA" w14:textId="77777777" w:rsidR="00550074" w:rsidRPr="00745E36" w:rsidRDefault="00550074" w:rsidP="00550074">
      <w:pPr>
        <w:pStyle w:val="Ttulo1"/>
        <w:numPr>
          <w:ilvl w:val="0"/>
          <w:numId w:val="2"/>
        </w:numPr>
        <w:tabs>
          <w:tab w:val="left" w:pos="709"/>
        </w:tabs>
        <w:spacing w:before="113" w:line="360" w:lineRule="auto"/>
        <w:ind w:left="284" w:right="747" w:firstLine="0"/>
        <w:contextualSpacing/>
        <w:jc w:val="both"/>
        <w:rPr>
          <w:rFonts w:ascii="Azo Sans Md" w:hAnsi="Azo Sans Md" w:cs="Arial"/>
          <w:spacing w:val="-3"/>
        </w:rPr>
      </w:pPr>
      <w:bookmarkStart w:id="96" w:name="_Toc76465464"/>
      <w:bookmarkStart w:id="97" w:name="_Toc76479425"/>
      <w:bookmarkStart w:id="98" w:name="_Toc89781786"/>
      <w:bookmarkStart w:id="99" w:name="_Hlk76638926"/>
      <w:r w:rsidRPr="00745E36">
        <w:rPr>
          <w:rFonts w:ascii="Azo Sans Md" w:hAnsi="Azo Sans Md" w:cs="Arial"/>
          <w:spacing w:val="-3"/>
        </w:rPr>
        <w:t>CANCELAMENTO DO REGISTRO DE PREÇOS</w:t>
      </w:r>
      <w:bookmarkEnd w:id="96"/>
      <w:bookmarkEnd w:id="97"/>
      <w:bookmarkEnd w:id="98"/>
    </w:p>
    <w:p w14:paraId="27F0809D" w14:textId="77777777" w:rsidR="00550074" w:rsidRPr="00745E36" w:rsidRDefault="00550074" w:rsidP="00550074">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O fornecedor registrado poderá ter o seu registro de preços cancelado, por intermédio de processo administrativo específico, assegurado o contraditório e ampla defesa.</w:t>
      </w:r>
    </w:p>
    <w:p w14:paraId="5082C779" w14:textId="77777777" w:rsidR="00550074" w:rsidRPr="00745E36" w:rsidRDefault="00550074" w:rsidP="00550074">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O cancelamento do seu registro poderá ser:</w:t>
      </w:r>
    </w:p>
    <w:p w14:paraId="442B4EE3" w14:textId="77777777" w:rsidR="00550074" w:rsidRPr="00745E36" w:rsidRDefault="00550074" w:rsidP="00550074">
      <w:pPr>
        <w:pStyle w:val="PargrafodaLista"/>
        <w:numPr>
          <w:ilvl w:val="2"/>
          <w:numId w:val="2"/>
        </w:numPr>
        <w:tabs>
          <w:tab w:val="left" w:pos="993"/>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A pedido do próprio, quando comprovar estar impossibilitado de cumprir as exigências da ata, pela ocorrência de fato superveniente que venha comprometer a perfeita execução contratual, decorrente de caso fortuito ou de força maior devidamente comprovado;</w:t>
      </w:r>
    </w:p>
    <w:p w14:paraId="4C7E43D0" w14:textId="77777777" w:rsidR="00550074" w:rsidRPr="00745E36" w:rsidRDefault="00550074" w:rsidP="00550074">
      <w:pPr>
        <w:pStyle w:val="PargrafodaLista"/>
        <w:numPr>
          <w:ilvl w:val="2"/>
          <w:numId w:val="2"/>
        </w:numPr>
        <w:tabs>
          <w:tab w:val="left" w:pos="993"/>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Por iniciativa do MUNICÍPIO DE NOVA FRIBURGO:</w:t>
      </w:r>
    </w:p>
    <w:p w14:paraId="22FC6B3D" w14:textId="77777777" w:rsidR="00550074" w:rsidRPr="00745E36" w:rsidRDefault="00550074" w:rsidP="00550074">
      <w:pPr>
        <w:pStyle w:val="PargrafodaLista"/>
        <w:numPr>
          <w:ilvl w:val="3"/>
          <w:numId w:val="2"/>
        </w:numPr>
        <w:tabs>
          <w:tab w:val="left" w:pos="1276"/>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Quando o fornecedor registrado:</w:t>
      </w:r>
    </w:p>
    <w:p w14:paraId="48AAD37C" w14:textId="77777777" w:rsidR="00550074" w:rsidRPr="00745E36" w:rsidRDefault="00550074" w:rsidP="00550074">
      <w:pPr>
        <w:pStyle w:val="PargrafodaLista"/>
        <w:tabs>
          <w:tab w:val="left" w:pos="851"/>
        </w:tabs>
        <w:spacing w:before="113" w:line="360" w:lineRule="auto"/>
        <w:ind w:left="284" w:right="747"/>
        <w:contextualSpacing/>
        <w:rPr>
          <w:rFonts w:ascii="Azo Sans Lt" w:hAnsi="Azo Sans Lt" w:cs="Arial"/>
          <w:w w:val="110"/>
        </w:rPr>
      </w:pPr>
      <w:r w:rsidRPr="00745E36">
        <w:rPr>
          <w:rFonts w:ascii="Azo Sans Lt" w:hAnsi="Azo Sans Lt" w:cs="Arial"/>
          <w:w w:val="110"/>
        </w:rPr>
        <w:t>a)</w:t>
      </w:r>
      <w:r w:rsidRPr="00745E36">
        <w:rPr>
          <w:rFonts w:ascii="Azo Sans Lt" w:hAnsi="Azo Sans Lt" w:cs="Arial"/>
          <w:w w:val="110"/>
        </w:rPr>
        <w:tab/>
        <w:t>não aceitar reduzir o preço registrado, na hipótese de este se tornar superior àqueles praticados no mercado;</w:t>
      </w:r>
    </w:p>
    <w:p w14:paraId="5C800B18" w14:textId="77777777" w:rsidR="00550074" w:rsidRPr="00745E36" w:rsidRDefault="00550074" w:rsidP="00550074">
      <w:pPr>
        <w:pStyle w:val="PargrafodaLista"/>
        <w:tabs>
          <w:tab w:val="left" w:pos="851"/>
        </w:tabs>
        <w:spacing w:before="113" w:line="360" w:lineRule="auto"/>
        <w:ind w:left="284" w:right="747"/>
        <w:contextualSpacing/>
        <w:rPr>
          <w:rFonts w:ascii="Azo Sans Lt" w:hAnsi="Azo Sans Lt" w:cs="Arial"/>
          <w:w w:val="110"/>
        </w:rPr>
      </w:pPr>
      <w:r w:rsidRPr="00745E36">
        <w:rPr>
          <w:rFonts w:ascii="Azo Sans Lt" w:hAnsi="Azo Sans Lt" w:cs="Arial"/>
          <w:w w:val="110"/>
        </w:rPr>
        <w:t>b)</w:t>
      </w:r>
      <w:r w:rsidRPr="00745E36">
        <w:rPr>
          <w:rFonts w:ascii="Azo Sans Lt" w:hAnsi="Azo Sans Lt" w:cs="Arial"/>
          <w:w w:val="110"/>
        </w:rPr>
        <w:tab/>
        <w:t>perder qualquer condição de habilitação ou qualificação técnica exigida no processo licitatório;</w:t>
      </w:r>
    </w:p>
    <w:p w14:paraId="373689C3" w14:textId="77777777" w:rsidR="00550074" w:rsidRPr="00745E36" w:rsidRDefault="00550074" w:rsidP="00550074">
      <w:pPr>
        <w:pStyle w:val="PargrafodaLista"/>
        <w:tabs>
          <w:tab w:val="left" w:pos="851"/>
        </w:tabs>
        <w:spacing w:before="113" w:line="360" w:lineRule="auto"/>
        <w:ind w:left="284" w:right="747"/>
        <w:contextualSpacing/>
        <w:rPr>
          <w:rFonts w:ascii="Azo Sans Lt" w:hAnsi="Azo Sans Lt" w:cs="Arial"/>
          <w:w w:val="110"/>
        </w:rPr>
      </w:pPr>
      <w:r w:rsidRPr="00745E36">
        <w:rPr>
          <w:rFonts w:ascii="Azo Sans Lt" w:hAnsi="Azo Sans Lt" w:cs="Arial"/>
          <w:w w:val="110"/>
        </w:rPr>
        <w:t>c)</w:t>
      </w:r>
      <w:r w:rsidRPr="00745E36">
        <w:rPr>
          <w:rFonts w:ascii="Azo Sans Lt" w:hAnsi="Azo Sans Lt" w:cs="Arial"/>
          <w:w w:val="110"/>
        </w:rPr>
        <w:tab/>
        <w:t>descumprir as obrigações decorrentes da ata de registro de preços;</w:t>
      </w:r>
    </w:p>
    <w:p w14:paraId="424FC2D9" w14:textId="77777777" w:rsidR="00550074" w:rsidRPr="00745E36" w:rsidRDefault="00550074" w:rsidP="00550074">
      <w:pPr>
        <w:pStyle w:val="PargrafodaLista"/>
        <w:tabs>
          <w:tab w:val="left" w:pos="851"/>
        </w:tabs>
        <w:spacing w:before="113" w:line="360" w:lineRule="auto"/>
        <w:ind w:left="284" w:right="747"/>
        <w:contextualSpacing/>
        <w:rPr>
          <w:rFonts w:ascii="Azo Sans Lt" w:hAnsi="Azo Sans Lt" w:cs="Arial"/>
          <w:w w:val="110"/>
        </w:rPr>
      </w:pPr>
      <w:r w:rsidRPr="00745E36">
        <w:rPr>
          <w:rFonts w:ascii="Azo Sans Lt" w:hAnsi="Azo Sans Lt" w:cs="Arial"/>
          <w:w w:val="110"/>
        </w:rPr>
        <w:t>d)</w:t>
      </w:r>
      <w:r w:rsidRPr="00745E36">
        <w:rPr>
          <w:rFonts w:ascii="Azo Sans Lt" w:hAnsi="Azo Sans Lt" w:cs="Arial"/>
          <w:w w:val="110"/>
        </w:rPr>
        <w:tab/>
        <w:t>não retirar a nota de empenho, no prazo estabelecido pelo MUNICÍPIO DE NOVA FRIBURGO, sem justificativa aceitável;</w:t>
      </w:r>
    </w:p>
    <w:p w14:paraId="08F2E3D7" w14:textId="77777777" w:rsidR="00550074" w:rsidRPr="00745E36" w:rsidRDefault="00550074" w:rsidP="00550074">
      <w:pPr>
        <w:pStyle w:val="PargrafodaLista"/>
        <w:numPr>
          <w:ilvl w:val="3"/>
          <w:numId w:val="2"/>
        </w:numPr>
        <w:tabs>
          <w:tab w:val="left" w:pos="1276"/>
        </w:tabs>
        <w:spacing w:before="113" w:line="360" w:lineRule="auto"/>
        <w:ind w:left="284" w:right="747" w:firstLine="0"/>
        <w:contextualSpacing/>
        <w:rPr>
          <w:rFonts w:ascii="Azo Sans Lt" w:hAnsi="Azo Sans Lt" w:cs="Arial"/>
          <w:w w:val="110"/>
        </w:rPr>
      </w:pPr>
      <w:r w:rsidRPr="00745E36">
        <w:rPr>
          <w:rFonts w:ascii="Azo Sans Lt" w:hAnsi="Azo Sans Lt" w:cs="Arial"/>
          <w:w w:val="110"/>
        </w:rPr>
        <w:t>- Pela superveniência de razões de interesse público, devidamente motivadas e justificadas.</w:t>
      </w:r>
    </w:p>
    <w:p w14:paraId="691B5CE2" w14:textId="77777777" w:rsidR="00550074" w:rsidRDefault="00550074" w:rsidP="00550074">
      <w:pPr>
        <w:pStyle w:val="PargrafodaLista"/>
        <w:numPr>
          <w:ilvl w:val="1"/>
          <w:numId w:val="2"/>
        </w:numPr>
        <w:tabs>
          <w:tab w:val="left" w:pos="851"/>
        </w:tabs>
        <w:spacing w:before="113" w:line="360" w:lineRule="auto"/>
        <w:ind w:left="284" w:right="747" w:firstLine="0"/>
        <w:contextualSpacing/>
        <w:rPr>
          <w:rFonts w:ascii="Azo Sans Lt" w:hAnsi="Azo Sans Lt" w:cs="Arial"/>
          <w:w w:val="110"/>
        </w:rPr>
      </w:pPr>
      <w:r w:rsidRPr="00745E36">
        <w:rPr>
          <w:rFonts w:ascii="Azo Sans Lt" w:hAnsi="Azo Sans Lt" w:cs="Arial"/>
          <w:w w:val="110"/>
        </w:rPr>
        <w:lastRenderedPageBreak/>
        <w:t>- Em qualquer das hipóteses acima, concluído o processo, o MUNICÍPIO DE NOVA FRIBURGO fará o devido apostilamento na ata de registro de preços e informará aos proponentes a nova ordem de registro.</w:t>
      </w:r>
    </w:p>
    <w:bookmarkEnd w:id="99"/>
    <w:p w14:paraId="4B1998C7" w14:textId="0D2B2198" w:rsidR="00EF73B9" w:rsidRPr="005E3025"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100" w:name="_Toc62718173"/>
      <w:bookmarkStart w:id="101" w:name="_Toc89781787"/>
      <w:r w:rsidRPr="005E3025">
        <w:rPr>
          <w:rFonts w:ascii="Azo Sans Md" w:eastAsia="Gill Sans MT" w:hAnsi="Azo Sans Md" w:cs="Arial"/>
          <w:b/>
          <w:bCs/>
          <w:spacing w:val="-3"/>
        </w:rPr>
        <w:t>SANÇÕES ADMINISTRATIVAS</w:t>
      </w:r>
      <w:bookmarkEnd w:id="100"/>
      <w:bookmarkEnd w:id="101"/>
      <w:r w:rsidR="0023437A" w:rsidRPr="005E3025">
        <w:rPr>
          <w:rFonts w:ascii="Azo Sans Md" w:eastAsia="Gill Sans MT" w:hAnsi="Azo Sans Md" w:cs="Arial"/>
          <w:b/>
          <w:bCs/>
          <w:spacing w:val="-3"/>
        </w:rPr>
        <w:t xml:space="preserve"> </w:t>
      </w:r>
    </w:p>
    <w:p w14:paraId="205FA539" w14:textId="5FA8C375" w:rsidR="00EF788F" w:rsidRDefault="00EF788F" w:rsidP="00E954D6">
      <w:pPr>
        <w:numPr>
          <w:ilvl w:val="1"/>
          <w:numId w:val="2"/>
        </w:numPr>
        <w:tabs>
          <w:tab w:val="left" w:pos="851"/>
        </w:tabs>
        <w:spacing w:before="113" w:line="360" w:lineRule="auto"/>
        <w:ind w:left="284" w:right="747" w:firstLine="0"/>
        <w:jc w:val="both"/>
        <w:rPr>
          <w:rFonts w:ascii="Azo Sans Lt" w:hAnsi="Azo Sans Lt" w:cs="Arial"/>
          <w:w w:val="110"/>
        </w:rPr>
      </w:pPr>
      <w:bookmarkStart w:id="102" w:name="_Toc43891534"/>
      <w:bookmarkStart w:id="103" w:name="_Toc41405934"/>
      <w:r w:rsidRPr="00EF788F">
        <w:rPr>
          <w:rFonts w:ascii="Azo Sans Lt" w:hAnsi="Azo Sans Lt" w:cs="Arial"/>
          <w:w w:val="110"/>
        </w:rPr>
        <w:t>O descumprimento, por parte da CONTRATADA, das obrigações assumidas no Presente Termo de Referência, ou o descumprimento dos preceitos legais pertinentes, ensejará a aplicação das sanções previstas na lei 8.666/93.</w:t>
      </w:r>
    </w:p>
    <w:p w14:paraId="1BB33EAF" w14:textId="2A7F0B98" w:rsidR="00EF788F" w:rsidRPr="00EF788F" w:rsidRDefault="00EF788F" w:rsidP="00EF788F">
      <w:pPr>
        <w:numPr>
          <w:ilvl w:val="1"/>
          <w:numId w:val="2"/>
        </w:numPr>
        <w:tabs>
          <w:tab w:val="left" w:pos="851"/>
        </w:tabs>
        <w:spacing w:before="113" w:line="360" w:lineRule="auto"/>
        <w:ind w:left="284" w:right="747" w:firstLine="0"/>
        <w:jc w:val="both"/>
        <w:rPr>
          <w:rFonts w:ascii="Azo Sans Lt" w:hAnsi="Azo Sans Lt" w:cs="Arial"/>
          <w:w w:val="110"/>
        </w:rPr>
      </w:pPr>
      <w:r w:rsidRPr="00EF788F">
        <w:rPr>
          <w:rFonts w:ascii="Azo Sans Lt" w:hAnsi="Azo Sans Lt" w:cs="Arial"/>
          <w:w w:val="110"/>
        </w:rPr>
        <w:t>Comete infração administrativa a CONTRATADA que:</w:t>
      </w:r>
      <w:bookmarkEnd w:id="102"/>
    </w:p>
    <w:p w14:paraId="47D0CCEF" w14:textId="66EC80E3" w:rsidR="005361EE" w:rsidRDefault="005361EE" w:rsidP="005361EE">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5361EE">
        <w:rPr>
          <w:rFonts w:ascii="Azo Sans Lt" w:hAnsi="Azo Sans Lt" w:cs="Arial"/>
          <w:w w:val="110"/>
        </w:rPr>
        <w:t>Apresentar documentação falsa;</w:t>
      </w:r>
    </w:p>
    <w:p w14:paraId="1A1966EC" w14:textId="38C2BA1C" w:rsidR="00EF788F" w:rsidRPr="005361EE" w:rsidRDefault="00EF788F" w:rsidP="005361EE">
      <w:pPr>
        <w:numPr>
          <w:ilvl w:val="2"/>
          <w:numId w:val="2"/>
        </w:numPr>
        <w:tabs>
          <w:tab w:val="left" w:pos="993"/>
        </w:tabs>
        <w:spacing w:before="113" w:line="360" w:lineRule="auto"/>
        <w:ind w:left="284" w:right="747" w:firstLine="0"/>
        <w:jc w:val="both"/>
        <w:rPr>
          <w:rFonts w:ascii="Azo Sans Lt" w:hAnsi="Azo Sans Lt" w:cs="Arial"/>
          <w:w w:val="110"/>
        </w:rPr>
      </w:pPr>
      <w:r w:rsidRPr="00EF788F">
        <w:rPr>
          <w:rFonts w:ascii="Azo Sans Lt" w:hAnsi="Azo Sans Lt" w:cs="Arial"/>
          <w:w w:val="110"/>
        </w:rPr>
        <w:t>Não assinar o termo de contrato ou aceitar/retirar o instrumento equivalente, quando convocado dentro do prazo de validade da proposta;</w:t>
      </w:r>
    </w:p>
    <w:p w14:paraId="486EA703" w14:textId="77777777" w:rsidR="005361EE" w:rsidRPr="005361EE" w:rsidRDefault="005361EE" w:rsidP="005361EE">
      <w:pPr>
        <w:numPr>
          <w:ilvl w:val="2"/>
          <w:numId w:val="2"/>
        </w:numPr>
        <w:tabs>
          <w:tab w:val="left" w:pos="993"/>
        </w:tabs>
        <w:spacing w:before="113" w:line="360" w:lineRule="auto"/>
        <w:ind w:left="284" w:right="747" w:firstLine="0"/>
        <w:rPr>
          <w:rFonts w:ascii="Azo Sans Lt" w:hAnsi="Azo Sans Lt" w:cs="Arial"/>
          <w:w w:val="110"/>
          <w:lang w:val="pt-BR"/>
        </w:rPr>
      </w:pPr>
      <w:r>
        <w:rPr>
          <w:rFonts w:ascii="Azo Sans Lt" w:hAnsi="Azo Sans Lt" w:cs="Arial"/>
          <w:w w:val="110"/>
        </w:rPr>
        <w:t xml:space="preserve">- </w:t>
      </w:r>
      <w:r w:rsidRPr="005361EE">
        <w:rPr>
          <w:rFonts w:ascii="Azo Sans Lt" w:hAnsi="Azo Sans Lt" w:cs="Arial"/>
          <w:w w:val="110"/>
          <w:lang w:val="pt-BR"/>
        </w:rPr>
        <w:t>Deixar de entregar os documentos exigidos no certame;</w:t>
      </w:r>
    </w:p>
    <w:p w14:paraId="79B5DC5D" w14:textId="6A781291" w:rsidR="005361EE" w:rsidRPr="005361EE" w:rsidRDefault="005361EE" w:rsidP="005361EE">
      <w:pPr>
        <w:numPr>
          <w:ilvl w:val="2"/>
          <w:numId w:val="2"/>
        </w:numPr>
        <w:tabs>
          <w:tab w:val="left" w:pos="993"/>
        </w:tabs>
        <w:spacing w:before="113" w:line="360" w:lineRule="auto"/>
        <w:ind w:left="284" w:right="747" w:firstLine="0"/>
        <w:rPr>
          <w:rFonts w:ascii="Azo Sans Lt" w:hAnsi="Azo Sans Lt" w:cs="Arial"/>
          <w:w w:val="110"/>
          <w:lang w:val="pt-BR"/>
        </w:rPr>
      </w:pPr>
      <w:r>
        <w:rPr>
          <w:rFonts w:ascii="Azo Sans Lt" w:hAnsi="Azo Sans Lt" w:cs="Arial"/>
          <w:w w:val="110"/>
        </w:rPr>
        <w:t xml:space="preserve">- </w:t>
      </w:r>
      <w:r w:rsidRPr="005361EE">
        <w:rPr>
          <w:rFonts w:ascii="Azo Sans Lt" w:hAnsi="Azo Sans Lt" w:cs="Arial"/>
          <w:w w:val="110"/>
          <w:lang w:val="pt-BR"/>
        </w:rPr>
        <w:t xml:space="preserve"> Ensejar o retardamento da entrega do presente objeto;</w:t>
      </w:r>
    </w:p>
    <w:p w14:paraId="50D3E79A" w14:textId="1F4FE7B1" w:rsidR="005361EE" w:rsidRPr="005361EE" w:rsidRDefault="005361EE" w:rsidP="005361EE">
      <w:pPr>
        <w:numPr>
          <w:ilvl w:val="2"/>
          <w:numId w:val="2"/>
        </w:numPr>
        <w:tabs>
          <w:tab w:val="left" w:pos="993"/>
        </w:tabs>
        <w:spacing w:before="113" w:line="360" w:lineRule="auto"/>
        <w:ind w:left="284" w:right="747" w:firstLine="0"/>
        <w:jc w:val="both"/>
        <w:rPr>
          <w:rFonts w:ascii="Azo Sans Lt" w:hAnsi="Azo Sans Lt" w:cs="Arial"/>
          <w:w w:val="110"/>
          <w:lang w:val="pt-BR"/>
        </w:rPr>
      </w:pPr>
      <w:r>
        <w:rPr>
          <w:rFonts w:ascii="Azo Sans Lt" w:hAnsi="Azo Sans Lt" w:cs="Arial"/>
          <w:w w:val="110"/>
          <w:lang w:val="pt-BR"/>
        </w:rPr>
        <w:t>-</w:t>
      </w:r>
      <w:r w:rsidRPr="005361EE">
        <w:rPr>
          <w:rFonts w:ascii="Azo Sans Lt" w:hAnsi="Azo Sans Lt" w:cs="Arial"/>
          <w:w w:val="110"/>
          <w:lang w:val="pt-BR"/>
        </w:rPr>
        <w:t xml:space="preserve"> Não mantiver a proposta;</w:t>
      </w:r>
    </w:p>
    <w:p w14:paraId="6C68D6AF" w14:textId="16203489" w:rsidR="005361EE" w:rsidRPr="005361EE" w:rsidRDefault="005361EE" w:rsidP="005361EE">
      <w:pPr>
        <w:numPr>
          <w:ilvl w:val="2"/>
          <w:numId w:val="2"/>
        </w:numPr>
        <w:tabs>
          <w:tab w:val="left" w:pos="993"/>
        </w:tabs>
        <w:spacing w:before="113" w:line="360" w:lineRule="auto"/>
        <w:ind w:left="284" w:right="747" w:firstLine="0"/>
        <w:jc w:val="both"/>
        <w:rPr>
          <w:rFonts w:ascii="Azo Sans Lt" w:hAnsi="Azo Sans Lt" w:cs="Arial"/>
          <w:w w:val="110"/>
          <w:lang w:val="pt-BR"/>
        </w:rPr>
      </w:pPr>
      <w:r>
        <w:rPr>
          <w:rFonts w:ascii="Azo Sans Lt" w:hAnsi="Azo Sans Lt" w:cs="Arial"/>
          <w:b/>
          <w:bCs/>
          <w:w w:val="110"/>
          <w:lang w:val="pt-BR"/>
        </w:rPr>
        <w:t>-</w:t>
      </w:r>
      <w:r w:rsidRPr="005361EE">
        <w:rPr>
          <w:rFonts w:ascii="Azo Sans Lt" w:hAnsi="Azo Sans Lt" w:cs="Arial"/>
          <w:w w:val="110"/>
          <w:lang w:val="pt-BR"/>
        </w:rPr>
        <w:t xml:space="preserve"> Cometer fraude fiscal;</w:t>
      </w:r>
    </w:p>
    <w:p w14:paraId="0D00EC51" w14:textId="6F5AE828" w:rsidR="005361EE" w:rsidRPr="005361EE" w:rsidRDefault="005361EE" w:rsidP="005361EE">
      <w:pPr>
        <w:numPr>
          <w:ilvl w:val="2"/>
          <w:numId w:val="2"/>
        </w:numPr>
        <w:tabs>
          <w:tab w:val="left" w:pos="993"/>
        </w:tabs>
        <w:spacing w:before="113" w:line="360" w:lineRule="auto"/>
        <w:ind w:left="284" w:right="747" w:firstLine="0"/>
        <w:jc w:val="both"/>
        <w:rPr>
          <w:rFonts w:ascii="Azo Sans Lt" w:hAnsi="Azo Sans Lt" w:cs="Arial"/>
          <w:w w:val="110"/>
          <w:lang w:val="pt-BR"/>
        </w:rPr>
      </w:pPr>
      <w:r>
        <w:rPr>
          <w:rFonts w:ascii="Azo Sans Lt" w:hAnsi="Azo Sans Lt" w:cs="Arial"/>
          <w:b/>
          <w:bCs/>
          <w:w w:val="110"/>
          <w:lang w:val="pt-BR"/>
        </w:rPr>
        <w:t>-</w:t>
      </w:r>
      <w:r w:rsidRPr="005361EE">
        <w:rPr>
          <w:rFonts w:ascii="Azo Sans Lt" w:hAnsi="Azo Sans Lt" w:cs="Arial"/>
          <w:w w:val="110"/>
          <w:lang w:val="pt-BR"/>
        </w:rPr>
        <w:t xml:space="preserve"> Comportar-se de modo inidôneo;</w:t>
      </w:r>
    </w:p>
    <w:p w14:paraId="4A296838" w14:textId="6E31B9B1" w:rsidR="000F408D" w:rsidRPr="000F408D" w:rsidRDefault="000F408D" w:rsidP="000F408D">
      <w:pPr>
        <w:pStyle w:val="PargrafodaLista"/>
        <w:numPr>
          <w:ilvl w:val="1"/>
          <w:numId w:val="2"/>
        </w:numPr>
        <w:tabs>
          <w:tab w:val="left" w:pos="993"/>
        </w:tabs>
        <w:spacing w:before="113" w:line="360" w:lineRule="auto"/>
        <w:ind w:right="747"/>
        <w:rPr>
          <w:rFonts w:ascii="Azo Sans Lt" w:hAnsi="Azo Sans Lt" w:cs="Arial"/>
          <w:w w:val="110"/>
          <w:lang w:val="pt-BR"/>
        </w:rPr>
      </w:pPr>
      <w:r w:rsidRPr="000F408D">
        <w:rPr>
          <w:rFonts w:ascii="Azo Sans Lt" w:hAnsi="Azo Sans Lt" w:cs="Arial"/>
          <w:w w:val="110"/>
          <w:lang w:val="pt-BR"/>
        </w:rPr>
        <w:t>Considera-se comportamento inidôneo, entre outros, a declaração falsa quanto às condições de participação, quanto ao enquadramento como Me/EPP, ou conluio, entre os interessados, em qualquer momento do procedimento, mesmo após o encerramento da cotação de preços.</w:t>
      </w:r>
      <w:r w:rsidR="005361EE" w:rsidRPr="000F408D">
        <w:rPr>
          <w:rFonts w:ascii="Azo Sans Lt" w:hAnsi="Azo Sans Lt" w:cs="Arial"/>
          <w:w w:val="110"/>
          <w:lang w:val="pt-BR"/>
        </w:rPr>
        <w:t xml:space="preserve"> </w:t>
      </w:r>
    </w:p>
    <w:p w14:paraId="79E42CD6" w14:textId="3ED6BDB3" w:rsidR="005361EE" w:rsidRPr="000F408D" w:rsidRDefault="000F408D" w:rsidP="000F408D">
      <w:pPr>
        <w:pStyle w:val="PargrafodaLista"/>
        <w:numPr>
          <w:ilvl w:val="1"/>
          <w:numId w:val="2"/>
        </w:numPr>
        <w:tabs>
          <w:tab w:val="left" w:pos="993"/>
        </w:tabs>
        <w:spacing w:before="113" w:line="360" w:lineRule="auto"/>
        <w:ind w:right="747"/>
        <w:rPr>
          <w:rFonts w:ascii="Azo Sans Lt" w:hAnsi="Azo Sans Lt" w:cs="Arial"/>
          <w:w w:val="110"/>
          <w:lang w:val="pt-BR"/>
        </w:rPr>
      </w:pPr>
      <w:r w:rsidRPr="000F408D">
        <w:rPr>
          <w:rFonts w:ascii="Azo Sans Lt" w:hAnsi="Azo Sans Lt" w:cs="Arial"/>
          <w:w w:val="110"/>
          <w:lang w:val="pt-BR"/>
        </w:rPr>
        <w:t>Pela inexecução total ou parcial do contrato a Administração poderá, garantida a prévia defesa, aplicar à empresa, observando a gravidade das faltas cometidas, as seguintes sanções:</w:t>
      </w:r>
    </w:p>
    <w:p w14:paraId="01B0880A" w14:textId="71F9A3C0" w:rsidR="005361EE" w:rsidRPr="000F408D" w:rsidRDefault="00BC4EEA" w:rsidP="000F408D">
      <w:pPr>
        <w:pStyle w:val="PargrafodaLista"/>
        <w:numPr>
          <w:ilvl w:val="2"/>
          <w:numId w:val="2"/>
        </w:numPr>
        <w:tabs>
          <w:tab w:val="left" w:pos="993"/>
        </w:tabs>
        <w:spacing w:before="113" w:line="360" w:lineRule="auto"/>
        <w:ind w:right="747"/>
        <w:rPr>
          <w:rFonts w:ascii="Azo Sans Lt" w:hAnsi="Azo Sans Lt" w:cs="Leelawadee UI Semilight"/>
        </w:rPr>
      </w:pPr>
      <w:r w:rsidRPr="000F408D">
        <w:rPr>
          <w:rFonts w:ascii="Azo Sans Lt" w:hAnsi="Azo Sans Lt" w:cs="Arial"/>
          <w:w w:val="110"/>
          <w:lang w:val="pt-BR"/>
        </w:rPr>
        <w:t xml:space="preserve">- </w:t>
      </w:r>
      <w:r w:rsidRPr="000F408D">
        <w:rPr>
          <w:rFonts w:ascii="Azo Sans Lt" w:hAnsi="Azo Sans Lt" w:cs="Leelawadee UI Semilight"/>
        </w:rPr>
        <w:t>Advertência;</w:t>
      </w:r>
    </w:p>
    <w:p w14:paraId="231E04F9" w14:textId="273987BA" w:rsidR="000F408D" w:rsidRPr="000F408D" w:rsidRDefault="000F408D" w:rsidP="000F408D">
      <w:pPr>
        <w:pStyle w:val="PargrafodaLista"/>
        <w:numPr>
          <w:ilvl w:val="2"/>
          <w:numId w:val="2"/>
        </w:numPr>
        <w:tabs>
          <w:tab w:val="left" w:pos="993"/>
        </w:tabs>
        <w:spacing w:before="113" w:line="360" w:lineRule="auto"/>
        <w:ind w:right="747"/>
        <w:rPr>
          <w:rFonts w:ascii="Azo Sans Lt" w:hAnsi="Azo Sans Lt" w:cs="Leelawadee UI Semilight"/>
          <w:lang w:val="pt-BR"/>
        </w:rPr>
      </w:pPr>
      <w:r>
        <w:rPr>
          <w:rFonts w:ascii="Azo Sans Lt" w:hAnsi="Azo Sans Lt" w:cs="Leelawadee UI Semilight"/>
        </w:rPr>
        <w:t xml:space="preserve"> </w:t>
      </w:r>
      <w:r w:rsidRPr="000F408D">
        <w:rPr>
          <w:rFonts w:ascii="Azo Sans Lt" w:hAnsi="Azo Sans Lt" w:cs="Leelawadee UI Semilight"/>
        </w:rPr>
        <w:t>–</w:t>
      </w:r>
      <w:r w:rsidR="00BC4EEA" w:rsidRPr="000F408D">
        <w:rPr>
          <w:rFonts w:ascii="Azo Sans Lt" w:hAnsi="Azo Sans Lt" w:cs="Leelawadee UI Semilight"/>
        </w:rPr>
        <w:t xml:space="preserve"> </w:t>
      </w:r>
      <w:r w:rsidR="00BC4EEA" w:rsidRPr="000F408D">
        <w:rPr>
          <w:rFonts w:ascii="Azo Sans Lt" w:hAnsi="Azo Sans Lt" w:cs="Leelawadee UI Semilight"/>
          <w:lang w:val="pt-BR"/>
        </w:rPr>
        <w:t>Multa</w:t>
      </w:r>
      <w:r w:rsidRPr="000F408D">
        <w:rPr>
          <w:rFonts w:ascii="Azo Sans Lt" w:hAnsi="Azo Sans Lt" w:cs="Leelawadee UI Semilight"/>
          <w:lang w:val="pt-BR"/>
        </w:rPr>
        <w:t>:</w:t>
      </w:r>
    </w:p>
    <w:p w14:paraId="65087C72" w14:textId="7B2D9EC5" w:rsidR="00DD38F3" w:rsidRDefault="000F408D" w:rsidP="000F408D">
      <w:pPr>
        <w:pStyle w:val="PargrafodaLista"/>
        <w:numPr>
          <w:ilvl w:val="3"/>
          <w:numId w:val="2"/>
        </w:numPr>
        <w:tabs>
          <w:tab w:val="left" w:pos="993"/>
        </w:tabs>
        <w:spacing w:before="113" w:line="360" w:lineRule="auto"/>
        <w:ind w:right="747"/>
        <w:rPr>
          <w:rFonts w:ascii="Azo Sans Lt" w:hAnsi="Azo Sans Lt" w:cs="Leelawadee UI Semilight"/>
          <w:lang w:val="pt-BR"/>
        </w:rPr>
      </w:pPr>
      <w:r w:rsidRPr="000F408D">
        <w:rPr>
          <w:rFonts w:ascii="Azo Sans Lt" w:hAnsi="Azo Sans Lt" w:cs="Leelawadee UI Semilight"/>
          <w:lang w:val="pt-BR"/>
        </w:rPr>
        <w:t xml:space="preserve">Compensatória no percentual de até 10% (dez por cento), calculada sobre o valor total do contrato, pela recusa em assiná-lo, no prazo máximo de 05 (cinco) dias </w:t>
      </w:r>
      <w:r w:rsidRPr="000F408D">
        <w:rPr>
          <w:rFonts w:ascii="Azo Sans Lt" w:hAnsi="Azo Sans Lt" w:cs="Leelawadee UI Semilight"/>
          <w:lang w:val="pt-BR"/>
        </w:rPr>
        <w:lastRenderedPageBreak/>
        <w:t>úteis, após regularmente convocada, sem prejuízo da aplicação de outras sanções previstas;</w:t>
      </w:r>
    </w:p>
    <w:p w14:paraId="38A829D6" w14:textId="559AB2FE" w:rsidR="000F408D" w:rsidRDefault="000F408D" w:rsidP="000F408D">
      <w:pPr>
        <w:pStyle w:val="PargrafodaLista"/>
        <w:numPr>
          <w:ilvl w:val="3"/>
          <w:numId w:val="2"/>
        </w:numPr>
        <w:tabs>
          <w:tab w:val="left" w:pos="993"/>
        </w:tabs>
        <w:spacing w:before="113" w:line="360" w:lineRule="auto"/>
        <w:ind w:right="747"/>
        <w:rPr>
          <w:rFonts w:ascii="Azo Sans Lt" w:hAnsi="Azo Sans Lt" w:cs="Leelawadee UI Semilight"/>
          <w:lang w:val="pt-BR"/>
        </w:rPr>
      </w:pPr>
      <w:r w:rsidRPr="000F408D">
        <w:rPr>
          <w:rFonts w:ascii="Azo Sans Lt" w:hAnsi="Azo Sans Lt" w:cs="Leelawadee UI Semilight"/>
          <w:lang w:val="pt-BR"/>
        </w:rPr>
        <w:t>Moratória no percentual correspondente a 0,5% (meio por cento), calculada sobre o valor total do contrato, por dia de inadimplência, até o limite máximo de 10% (dez por cento), ou seja, por 20 (vinte) dias, o que poderá ensejar a rescisão do contrato;</w:t>
      </w:r>
    </w:p>
    <w:p w14:paraId="2AD192EA" w14:textId="608B5106" w:rsidR="00067B06" w:rsidRDefault="00136040" w:rsidP="000F408D">
      <w:pPr>
        <w:pStyle w:val="PargrafodaLista"/>
        <w:numPr>
          <w:ilvl w:val="3"/>
          <w:numId w:val="2"/>
        </w:numPr>
        <w:tabs>
          <w:tab w:val="left" w:pos="993"/>
        </w:tabs>
        <w:spacing w:before="113" w:line="360" w:lineRule="auto"/>
        <w:ind w:right="747"/>
        <w:rPr>
          <w:rFonts w:ascii="Azo Sans Lt" w:hAnsi="Azo Sans Lt" w:cs="Leelawadee UI Semilight"/>
          <w:lang w:val="pt-BR"/>
        </w:rPr>
      </w:pPr>
      <w:r>
        <w:rPr>
          <w:rFonts w:ascii="Azo Sans Lt" w:hAnsi="Azo Sans Lt" w:cs="Leelawadee UI Semilight"/>
          <w:lang w:val="pt-BR"/>
        </w:rPr>
        <w:t>M</w:t>
      </w:r>
      <w:r w:rsidRPr="00136040">
        <w:rPr>
          <w:rFonts w:ascii="Azo Sans Lt" w:hAnsi="Azo Sans Lt" w:cs="Leelawadee UI Semilight"/>
          <w:lang w:val="pt-BR"/>
        </w:rPr>
        <w:t>oratória no percentual de 10% (dez por cento), calculada sobre o valor total da contratação, pela inadimplência além do prazo acima, o que poderá ensejar a rescisão do contrato;</w:t>
      </w:r>
    </w:p>
    <w:p w14:paraId="5BB04751" w14:textId="400649C9" w:rsidR="00136040" w:rsidRDefault="00136040" w:rsidP="000F408D">
      <w:pPr>
        <w:pStyle w:val="PargrafodaLista"/>
        <w:numPr>
          <w:ilvl w:val="3"/>
          <w:numId w:val="2"/>
        </w:numPr>
        <w:tabs>
          <w:tab w:val="left" w:pos="993"/>
        </w:tabs>
        <w:spacing w:before="113" w:line="360" w:lineRule="auto"/>
        <w:ind w:right="747"/>
        <w:rPr>
          <w:rFonts w:ascii="Azo Sans Lt" w:hAnsi="Azo Sans Lt" w:cs="Leelawadee UI Semilight"/>
          <w:lang w:val="pt-BR"/>
        </w:rPr>
      </w:pPr>
      <w:r w:rsidRPr="00136040">
        <w:rPr>
          <w:rFonts w:ascii="Azo Sans Lt" w:hAnsi="Azo Sans Lt" w:cs="Leelawadee UI Semilight"/>
          <w:lang w:val="pt-BR"/>
        </w:rPr>
        <w:t>Suspensão temporária de participação em licitação e impedimento de contratar com a Administração, por prazo não superior a 2 (dois) anos;</w:t>
      </w:r>
    </w:p>
    <w:p w14:paraId="4C497637" w14:textId="0019D41E" w:rsidR="00136040" w:rsidRPr="000F408D" w:rsidRDefault="00136040" w:rsidP="000F408D">
      <w:pPr>
        <w:pStyle w:val="PargrafodaLista"/>
        <w:numPr>
          <w:ilvl w:val="3"/>
          <w:numId w:val="2"/>
        </w:numPr>
        <w:tabs>
          <w:tab w:val="left" w:pos="993"/>
        </w:tabs>
        <w:spacing w:before="113" w:line="360" w:lineRule="auto"/>
        <w:ind w:right="747"/>
        <w:rPr>
          <w:rFonts w:ascii="Azo Sans Lt" w:hAnsi="Azo Sans Lt" w:cs="Leelawadee UI Semilight"/>
          <w:lang w:val="pt-BR"/>
        </w:rPr>
      </w:pPr>
      <w:r w:rsidRPr="00136040">
        <w:rPr>
          <w:rFonts w:ascii="Azo Sans Lt" w:hAnsi="Azo Sans Lt" w:cs="Leelawadee UI Semilight"/>
          <w:lang w:val="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w:t>
      </w:r>
    </w:p>
    <w:p w14:paraId="6338F7D8" w14:textId="1070C896" w:rsidR="00DD38F3" w:rsidRPr="00DD38F3" w:rsidRDefault="00DD38F3" w:rsidP="00DD38F3">
      <w:pPr>
        <w:tabs>
          <w:tab w:val="left" w:pos="993"/>
        </w:tabs>
        <w:spacing w:before="113" w:line="360" w:lineRule="auto"/>
        <w:ind w:left="284" w:right="747"/>
        <w:jc w:val="both"/>
        <w:rPr>
          <w:rFonts w:ascii="Azo Sans Lt" w:hAnsi="Azo Sans Lt" w:cs="Leelawadee UI Semilight"/>
          <w:lang w:val="pt-BR"/>
        </w:rPr>
      </w:pPr>
      <w:r w:rsidRPr="00DD38F3">
        <w:rPr>
          <w:rFonts w:ascii="Azo Sans Lt" w:hAnsi="Azo Sans Lt" w:cs="Leelawadee UI Semilight"/>
          <w:b/>
          <w:bCs/>
          <w:lang w:val="pt-BR"/>
        </w:rPr>
        <w:t xml:space="preserve">23.5 - </w:t>
      </w:r>
      <w:r w:rsidR="00136040" w:rsidRPr="00136040">
        <w:rPr>
          <w:rFonts w:ascii="Azo Sans Lt" w:hAnsi="Azo Sans Lt" w:cs="Leelawadee UI Semilight"/>
          <w:lang w:val="pt-BR"/>
        </w:rPr>
        <w:t>As multas e outras sanções aplicadas só poderão ser relevadas, motivadamente e por conveniência administrativa, mediante ato da Administração, devidamente justificado;</w:t>
      </w:r>
    </w:p>
    <w:p w14:paraId="002CDCB4" w14:textId="37FAD4F6" w:rsidR="00DD38F3" w:rsidRPr="00DD38F3" w:rsidRDefault="00DD38F3" w:rsidP="00DD38F3">
      <w:pPr>
        <w:tabs>
          <w:tab w:val="left" w:pos="993"/>
        </w:tabs>
        <w:spacing w:before="113" w:line="360" w:lineRule="auto"/>
        <w:ind w:left="284" w:right="747"/>
        <w:jc w:val="both"/>
        <w:rPr>
          <w:rFonts w:ascii="Azo Sans Lt" w:hAnsi="Azo Sans Lt" w:cs="Leelawadee UI Semilight"/>
          <w:lang w:val="pt-BR"/>
        </w:rPr>
      </w:pPr>
      <w:r w:rsidRPr="00DD38F3">
        <w:rPr>
          <w:rFonts w:ascii="Azo Sans Lt" w:hAnsi="Azo Sans Lt" w:cs="Leelawadee UI Semilight"/>
          <w:b/>
          <w:bCs/>
          <w:lang w:val="pt-BR"/>
        </w:rPr>
        <w:t xml:space="preserve">23.6 - </w:t>
      </w:r>
      <w:r w:rsidR="00136040" w:rsidRPr="00136040">
        <w:rPr>
          <w:rFonts w:ascii="Azo Sans Lt" w:hAnsi="Azo Sans Lt" w:cs="Leelawadee UI Semilight"/>
          <w:lang w:val="pt-BR"/>
        </w:rPr>
        <w:t>As sanções aqui previstas são independentes entre si, podendo ser aplicadas isoladas ou cumulativamente, sem prejuízo de outras medidas cabíveis;</w:t>
      </w:r>
    </w:p>
    <w:p w14:paraId="10F3AF09" w14:textId="5902D309" w:rsidR="005361EE" w:rsidRPr="00DD38F3" w:rsidRDefault="00DD38F3" w:rsidP="00DD38F3">
      <w:pPr>
        <w:tabs>
          <w:tab w:val="left" w:pos="993"/>
        </w:tabs>
        <w:spacing w:before="113" w:line="360" w:lineRule="auto"/>
        <w:ind w:left="284" w:right="747"/>
        <w:jc w:val="both"/>
        <w:rPr>
          <w:rFonts w:ascii="Azo Sans Lt" w:hAnsi="Azo Sans Lt" w:cs="Leelawadee UI Semilight"/>
          <w:lang w:val="pt-BR"/>
        </w:rPr>
      </w:pPr>
      <w:r w:rsidRPr="00DD38F3">
        <w:rPr>
          <w:rFonts w:ascii="Azo Sans Lt" w:hAnsi="Azo Sans Lt" w:cs="Leelawadee UI Semilight"/>
          <w:b/>
          <w:bCs/>
          <w:lang w:val="pt-BR"/>
        </w:rPr>
        <w:t xml:space="preserve">23.7 - </w:t>
      </w:r>
      <w:r w:rsidR="00136040" w:rsidRPr="00136040">
        <w:rPr>
          <w:rFonts w:ascii="Azo Sans Lt" w:hAnsi="Azo Sans Lt" w:cs="Leelawadee UI Semilight"/>
          <w:lang w:val="pt-BR"/>
        </w:rPr>
        <w:t>A aplicação de quaisquer das penalidades previstas realizar-se–á em processo administrativo que assegurará o contraditório e a ampla defesa ao licitante/adjudicatário, observando-se o procedimento previsto na Lei n.º 8.666/93.</w:t>
      </w:r>
    </w:p>
    <w:p w14:paraId="137C3443" w14:textId="77777777" w:rsidR="00EF73B9" w:rsidRPr="004F024C" w:rsidRDefault="00EF73B9" w:rsidP="00EF73B9">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rPr>
      </w:pPr>
      <w:bookmarkStart w:id="104" w:name="_Toc62718175"/>
      <w:bookmarkStart w:id="105" w:name="_Toc89781788"/>
      <w:bookmarkEnd w:id="103"/>
      <w:r w:rsidRPr="004F024C">
        <w:rPr>
          <w:rFonts w:ascii="Azo Sans Md" w:eastAsia="Gill Sans MT" w:hAnsi="Azo Sans Md" w:cs="Arial"/>
          <w:b/>
          <w:bCs/>
          <w:spacing w:val="-3"/>
        </w:rPr>
        <w:t>RECEBIMENTO DO OBJETO</w:t>
      </w:r>
      <w:bookmarkEnd w:id="104"/>
      <w:bookmarkEnd w:id="105"/>
    </w:p>
    <w:p w14:paraId="1EEDA45E" w14:textId="77777777" w:rsidR="00EF73B9" w:rsidRPr="00EF73B9" w:rsidRDefault="00EF73B9" w:rsidP="00DD38F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O recebimento provisório do objeto será efetuado na forma descrita no Termo de Referência, ANEXO I, parte integrante deste edital, independentemente de transcrição.</w:t>
      </w:r>
    </w:p>
    <w:p w14:paraId="1DC75C34" w14:textId="3BD271EE" w:rsidR="00EF73B9" w:rsidRDefault="00EF73B9" w:rsidP="00DD38F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O aceite/aprovação dos produtos pelo Município de Nova Friburgo não exclui a responsabilidade civil do fornecedor por vício de quantidade e/ou qualidade ou </w:t>
      </w:r>
      <w:r w:rsidRPr="00EF73B9">
        <w:rPr>
          <w:rFonts w:ascii="Azo Sans Lt" w:hAnsi="Azo Sans Lt" w:cs="Arial"/>
          <w:w w:val="110"/>
        </w:rPr>
        <w:lastRenderedPageBreak/>
        <w:t>disparidades com as especificações estabelecidas no TERMO DE REFERÊNCIA – ANEXO I deste edital.</w:t>
      </w:r>
    </w:p>
    <w:p w14:paraId="0428F742" w14:textId="433589D9" w:rsidR="00EF73B9" w:rsidRPr="00186743" w:rsidRDefault="00EF73B9" w:rsidP="00DD38F3">
      <w:pPr>
        <w:numPr>
          <w:ilvl w:val="0"/>
          <w:numId w:val="2"/>
        </w:numPr>
        <w:tabs>
          <w:tab w:val="left" w:pos="709"/>
        </w:tabs>
        <w:spacing w:before="199" w:line="360" w:lineRule="auto"/>
        <w:ind w:left="284" w:right="747" w:firstLine="0"/>
        <w:jc w:val="both"/>
        <w:outlineLvl w:val="0"/>
        <w:rPr>
          <w:rFonts w:ascii="Azo Sans Md" w:eastAsia="Gill Sans MT" w:hAnsi="Azo Sans Md" w:cs="Arial"/>
          <w:b/>
          <w:bCs/>
          <w:spacing w:val="-3"/>
          <w:highlight w:val="yellow"/>
        </w:rPr>
      </w:pPr>
      <w:bookmarkStart w:id="106" w:name="_Toc62718176"/>
      <w:bookmarkStart w:id="107" w:name="_Toc89781789"/>
      <w:r w:rsidRPr="00186743">
        <w:rPr>
          <w:rFonts w:ascii="Azo Sans Md" w:eastAsia="Gill Sans MT" w:hAnsi="Azo Sans Md" w:cs="Arial"/>
          <w:b/>
          <w:bCs/>
          <w:spacing w:val="-3"/>
          <w:highlight w:val="yellow"/>
        </w:rPr>
        <w:t>CONDIÇÕES DE PAGAMENTO</w:t>
      </w:r>
      <w:bookmarkEnd w:id="106"/>
      <w:bookmarkEnd w:id="107"/>
    </w:p>
    <w:p w14:paraId="32A25394" w14:textId="6C38000A" w:rsidR="00EF73B9" w:rsidRPr="00EF73B9" w:rsidRDefault="00EF73B9" w:rsidP="00DD38F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A licitante contratada deverá apresentar a documentação para a cobrança respectiva à Secretaria Municipal de Finanças. Planejamento, Desenvolvimento Econômico e Gestão, a partir do cumprimento das obrigações elencadas neste Termo de Referência.</w:t>
      </w:r>
    </w:p>
    <w:p w14:paraId="74734B63" w14:textId="41E1D376" w:rsidR="00074436" w:rsidRPr="00074436" w:rsidRDefault="00EF73B9" w:rsidP="00DD38F3">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r w:rsidR="004F024C" w:rsidRPr="004F024C">
        <w:rPr>
          <w:rFonts w:ascii="Azo Sans Lt" w:hAnsi="Azo Sans Lt" w:cs="Arial"/>
          <w:w w:val="110"/>
        </w:rPr>
        <w:t>O pagamento será efetuado conforme estabelece o Decreto 258 de 27 de setembro de 2018 c/c Decreto nº 313 de 10 de outubro de 2019, desde que as certidões listadas abaixo estejam dentro da validade:</w:t>
      </w:r>
    </w:p>
    <w:p w14:paraId="061FFC98" w14:textId="78247C4D" w:rsidR="00074436" w:rsidRP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 xml:space="preserve">Negativa de Débitos Trabalhistas; </w:t>
      </w:r>
    </w:p>
    <w:p w14:paraId="142A0ECA" w14:textId="4FFC2404" w:rsidR="00074436" w:rsidRP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Fazenda Federal – abrange as contribuições sociais;</w:t>
      </w:r>
    </w:p>
    <w:p w14:paraId="2C861E5F" w14:textId="0E43316B" w:rsidR="00074436" w:rsidRP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FGTS;</w:t>
      </w:r>
    </w:p>
    <w:p w14:paraId="3047E4D3" w14:textId="465DFDFD" w:rsidR="00074436" w:rsidRP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PGE – referente à Dívida Ativa Estadual;</w:t>
      </w:r>
    </w:p>
    <w:p w14:paraId="512242FA" w14:textId="1AF14CBF" w:rsidR="00074436" w:rsidRP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Municipal – referente ao ISS e Dívida Ativa;</w:t>
      </w:r>
    </w:p>
    <w:p w14:paraId="2A703FDF" w14:textId="15E61294" w:rsidR="00074436" w:rsidRDefault="00074436" w:rsidP="00074436">
      <w:pPr>
        <w:numPr>
          <w:ilvl w:val="2"/>
          <w:numId w:val="2"/>
        </w:numPr>
        <w:tabs>
          <w:tab w:val="left" w:pos="993"/>
        </w:tabs>
        <w:spacing w:before="113" w:line="360" w:lineRule="auto"/>
        <w:ind w:left="284" w:right="747" w:firstLine="0"/>
        <w:jc w:val="both"/>
        <w:rPr>
          <w:rFonts w:ascii="Azo Sans Lt" w:hAnsi="Azo Sans Lt" w:cs="Arial"/>
          <w:w w:val="110"/>
        </w:rPr>
      </w:pPr>
      <w:r>
        <w:rPr>
          <w:rFonts w:ascii="Azo Sans Lt" w:hAnsi="Azo Sans Lt" w:cs="Arial"/>
          <w:w w:val="110"/>
        </w:rPr>
        <w:t xml:space="preserve">- </w:t>
      </w:r>
      <w:r w:rsidRPr="00074436">
        <w:rPr>
          <w:rFonts w:ascii="Azo Sans Lt" w:hAnsi="Azo Sans Lt" w:cs="Arial"/>
          <w:w w:val="110"/>
        </w:rPr>
        <w:t>Estadual CND – referente ao ICMS.</w:t>
      </w:r>
    </w:p>
    <w:p w14:paraId="36636ACB" w14:textId="77777777" w:rsidR="004F024C" w:rsidRPr="00074436" w:rsidRDefault="004F024C" w:rsidP="004F024C">
      <w:pPr>
        <w:tabs>
          <w:tab w:val="left" w:pos="993"/>
        </w:tabs>
        <w:spacing w:before="113" w:line="360" w:lineRule="auto"/>
        <w:ind w:left="284" w:right="747"/>
        <w:jc w:val="both"/>
        <w:rPr>
          <w:rFonts w:ascii="Azo Sans Lt" w:hAnsi="Azo Sans Lt" w:cs="Arial"/>
          <w:w w:val="110"/>
        </w:rPr>
      </w:pPr>
    </w:p>
    <w:p w14:paraId="093B3B59" w14:textId="34996BDB" w:rsidR="004F024C" w:rsidRDefault="004F024C" w:rsidP="004F024C">
      <w:pPr>
        <w:numPr>
          <w:ilvl w:val="1"/>
          <w:numId w:val="2"/>
        </w:numPr>
        <w:tabs>
          <w:tab w:val="left" w:pos="993"/>
        </w:tabs>
        <w:spacing w:before="113" w:line="360" w:lineRule="auto"/>
        <w:ind w:left="284" w:right="747" w:firstLine="0"/>
        <w:jc w:val="both"/>
        <w:rPr>
          <w:rFonts w:ascii="Azo Sans Lt" w:hAnsi="Azo Sans Lt" w:cs="Arial"/>
          <w:w w:val="110"/>
        </w:rPr>
      </w:pPr>
      <w:r w:rsidRPr="004F024C">
        <w:rPr>
          <w:rFonts w:ascii="Azo Sans Lt" w:hAnsi="Azo Sans Lt" w:cs="Arial"/>
          <w:w w:val="110"/>
        </w:rPr>
        <w:t>A Nota Fiscal deverá conter a identificação do Banco, número da Agência e da Conta-Corrente, para que possibilite o CONTRATANTE efetuar o pagamento do valor devido;</w:t>
      </w:r>
    </w:p>
    <w:p w14:paraId="4A36E298" w14:textId="08FE27EA" w:rsidR="004F024C" w:rsidRPr="004F024C" w:rsidRDefault="004F024C" w:rsidP="004F024C">
      <w:pPr>
        <w:numPr>
          <w:ilvl w:val="1"/>
          <w:numId w:val="2"/>
        </w:numPr>
        <w:tabs>
          <w:tab w:val="left" w:pos="993"/>
        </w:tabs>
        <w:spacing w:before="113" w:line="360" w:lineRule="auto"/>
        <w:ind w:left="284" w:right="747" w:firstLine="0"/>
        <w:jc w:val="both"/>
        <w:rPr>
          <w:rFonts w:ascii="Azo Sans Lt" w:hAnsi="Azo Sans Lt" w:cs="Arial"/>
          <w:w w:val="110"/>
        </w:rPr>
      </w:pPr>
      <w:r w:rsidRPr="004F024C">
        <w:rPr>
          <w:rFonts w:ascii="Azo Sans Lt" w:hAnsi="Azo Sans Lt" w:cs="Arial"/>
          <w:w w:val="110"/>
        </w:rPr>
        <w:t>Na ocorrência de rejeição da(s) Nota(s) Fiscal (is), motivada por erro ou incorreções, o prazo para pagamento estipulado acima passará a ser contado a partir da data de sua reapresentação.</w:t>
      </w:r>
    </w:p>
    <w:p w14:paraId="11F2E9F0" w14:textId="26D14501" w:rsidR="00EF73B9" w:rsidRPr="00EF73B9" w:rsidRDefault="00EF73B9" w:rsidP="004F024C">
      <w:pPr>
        <w:tabs>
          <w:tab w:val="left" w:pos="993"/>
        </w:tabs>
        <w:spacing w:before="113" w:line="360" w:lineRule="auto"/>
        <w:ind w:left="284" w:right="747"/>
        <w:jc w:val="both"/>
        <w:rPr>
          <w:rFonts w:ascii="Azo Sans Md" w:eastAsia="Gill Sans MT" w:hAnsi="Azo Sans Md" w:cs="Arial"/>
          <w:b/>
          <w:bCs/>
          <w:spacing w:val="-3"/>
        </w:rPr>
      </w:pPr>
      <w:r w:rsidRPr="00EF73B9">
        <w:rPr>
          <w:rFonts w:ascii="Azo Sans Md" w:eastAsia="Gill Sans MT" w:hAnsi="Azo Sans Md" w:cs="Arial"/>
          <w:b/>
          <w:bCs/>
          <w:spacing w:val="-3"/>
        </w:rPr>
        <w:t xml:space="preserve"> </w:t>
      </w:r>
      <w:bookmarkStart w:id="108" w:name="_Toc62718177"/>
      <w:r w:rsidRPr="00EF73B9">
        <w:rPr>
          <w:rFonts w:ascii="Azo Sans Md" w:eastAsia="Gill Sans MT" w:hAnsi="Azo Sans Md" w:cs="Arial"/>
          <w:b/>
          <w:bCs/>
          <w:spacing w:val="-3"/>
        </w:rPr>
        <w:t>CONSIDERAÇÕES DE CARÁTER GERAL</w:t>
      </w:r>
      <w:bookmarkEnd w:id="108"/>
    </w:p>
    <w:p w14:paraId="2F0565FE" w14:textId="7861FFA5"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bookmarkStart w:id="109" w:name="_Toc41396812"/>
      <w:bookmarkStart w:id="110" w:name="_Toc41398162"/>
      <w:bookmarkStart w:id="111" w:name="_Toc41405949"/>
      <w:bookmarkStart w:id="112" w:name="_Toc43891543"/>
      <w:r w:rsidR="00F204B2" w:rsidRPr="00B86B30">
        <w:rPr>
          <w:rFonts w:ascii="Azo Sans Lt" w:hAnsi="Azo Sans Lt" w:cs="Arial"/>
          <w:w w:val="110"/>
        </w:rPr>
        <w:t xml:space="preserve">Qualquer pedido de esclarecimento ou de impugnação deverá ser enviado eletronicamente ao pregoeiro no endereço com cópia para </w:t>
      </w:r>
      <w:hyperlink r:id="rId14" w:history="1">
        <w:r w:rsidR="00F204B2" w:rsidRPr="00B86B30">
          <w:rPr>
            <w:rStyle w:val="Hyperlink"/>
            <w:rFonts w:ascii="Azo Sans Lt" w:hAnsi="Azo Sans Lt"/>
            <w:w w:val="110"/>
          </w:rPr>
          <w:t>pregaoeletronico.friburgo@gmail.co</w:t>
        </w:r>
        <w:r w:rsidR="00F204B2" w:rsidRPr="00B86B30">
          <w:rPr>
            <w:rStyle w:val="Hyperlink"/>
            <w:rFonts w:ascii="Azo Sans Lt" w:hAnsi="Azo Sans Lt" w:cs="Arial"/>
            <w:w w:val="110"/>
          </w:rPr>
          <w:t>m</w:t>
        </w:r>
      </w:hyperlink>
      <w:r w:rsidR="00F204B2" w:rsidRPr="00B86B30">
        <w:rPr>
          <w:rFonts w:ascii="Azo Sans Lt" w:hAnsi="Azo Sans Lt" w:cs="Arial"/>
          <w:w w:val="110"/>
        </w:rPr>
        <w:t xml:space="preserve">  até 3 (três dias úteis anteriores à data fixada no edital para abertura da sessão pública.</w:t>
      </w:r>
      <w:bookmarkEnd w:id="109"/>
      <w:bookmarkEnd w:id="110"/>
      <w:bookmarkEnd w:id="111"/>
      <w:bookmarkEnd w:id="112"/>
    </w:p>
    <w:p w14:paraId="7D2697E3" w14:textId="77777777" w:rsidR="0023437A" w:rsidRPr="00B86B30" w:rsidRDefault="00EF73B9" w:rsidP="0023437A">
      <w:pPr>
        <w:pStyle w:val="PargrafodaLista"/>
        <w:numPr>
          <w:ilvl w:val="1"/>
          <w:numId w:val="2"/>
        </w:numPr>
        <w:tabs>
          <w:tab w:val="left" w:pos="851"/>
        </w:tabs>
        <w:spacing w:before="113" w:line="360" w:lineRule="auto"/>
        <w:ind w:left="284" w:right="747" w:firstLine="0"/>
        <w:rPr>
          <w:rFonts w:ascii="Azo Sans Lt" w:hAnsi="Azo Sans Lt" w:cs="Arial"/>
          <w:w w:val="110"/>
        </w:rPr>
      </w:pPr>
      <w:r w:rsidRPr="0023437A">
        <w:rPr>
          <w:rFonts w:ascii="Azo Sans Lt" w:hAnsi="Azo Sans Lt" w:cs="Arial"/>
          <w:w w:val="110"/>
        </w:rPr>
        <w:lastRenderedPageBreak/>
        <w:t xml:space="preserve">-  </w:t>
      </w:r>
      <w:bookmarkStart w:id="113" w:name="_Toc41396814"/>
      <w:bookmarkStart w:id="114" w:name="_Toc41398164"/>
      <w:bookmarkStart w:id="115" w:name="_Toc41405951"/>
      <w:bookmarkStart w:id="116" w:name="_Toc43891545"/>
      <w:r w:rsidR="0023437A" w:rsidRPr="002600FA">
        <w:rPr>
          <w:rFonts w:ascii="Azo Sans Lt" w:hAnsi="Azo Sans Lt" w:cs="Arial"/>
          <w:w w:val="110"/>
        </w:rPr>
        <w:t>O pregoeiro responderá aos pedidos de esclarecimento no prazo de dois dias úteis, contado da data de recebimento do pedido, podendo requisitar subsídios formais aos responsáveis pela elaboração do edital e dos anexos, além de pronunciamentos de ordem técnica junto ao setor requisitante do objeto licitado.</w:t>
      </w:r>
    </w:p>
    <w:p w14:paraId="4C9DDEC4" w14:textId="77777777" w:rsidR="0023437A" w:rsidRDefault="00EF73B9" w:rsidP="0023437A">
      <w:pPr>
        <w:pStyle w:val="PargrafodaLista"/>
        <w:numPr>
          <w:ilvl w:val="1"/>
          <w:numId w:val="2"/>
        </w:numPr>
        <w:tabs>
          <w:tab w:val="left" w:pos="851"/>
        </w:tabs>
        <w:spacing w:before="113" w:line="360" w:lineRule="auto"/>
        <w:ind w:left="284" w:right="747" w:firstLine="0"/>
        <w:rPr>
          <w:rFonts w:ascii="Azo Sans Lt" w:hAnsi="Azo Sans Lt" w:cs="Arial"/>
          <w:w w:val="110"/>
        </w:rPr>
      </w:pPr>
      <w:r w:rsidRPr="0023437A">
        <w:rPr>
          <w:rFonts w:ascii="Azo Sans Lt" w:hAnsi="Azo Sans Lt" w:cs="Arial"/>
          <w:w w:val="110"/>
        </w:rPr>
        <w:t xml:space="preserve">- </w:t>
      </w:r>
      <w:bookmarkStart w:id="117" w:name="_Toc41396815"/>
      <w:bookmarkStart w:id="118" w:name="_Toc41398165"/>
      <w:bookmarkStart w:id="119" w:name="_Toc41405952"/>
      <w:bookmarkStart w:id="120" w:name="_Toc43891546"/>
      <w:bookmarkEnd w:id="113"/>
      <w:bookmarkEnd w:id="114"/>
      <w:bookmarkEnd w:id="115"/>
      <w:bookmarkEnd w:id="116"/>
      <w:r w:rsidR="0023437A" w:rsidRPr="002600FA">
        <w:rPr>
          <w:rFonts w:ascii="Azo Sans Lt" w:hAnsi="Azo Sans Lt" w:cs="Arial"/>
          <w:w w:val="110"/>
        </w:rPr>
        <w:t>A impugnação não possui efeito suspensivo e a decisão, que será proferida no prazo de dois dias úteis, contado da data de recebimento do pedido, caberá ao pregoeiro, auxiliado pelos responsáveis pela elaboração deste Edital e seus anexos.</w:t>
      </w:r>
    </w:p>
    <w:p w14:paraId="5F77F66B" w14:textId="77777777" w:rsidR="00EF73B9" w:rsidRPr="0023437A"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23437A">
        <w:rPr>
          <w:rFonts w:ascii="Azo Sans Lt" w:hAnsi="Azo Sans Lt" w:cs="Arial"/>
          <w:w w:val="110"/>
        </w:rPr>
        <w:t xml:space="preserve">- As respostas  aos pedidos de esclarecimento e de impugnação serão divulgadas concomitantemente nos endereços eletrônicos </w:t>
      </w:r>
      <w:hyperlink r:id="rId15" w:history="1">
        <w:r w:rsidRPr="0023437A">
          <w:rPr>
            <w:rFonts w:ascii="Azo Sans Lt" w:hAnsi="Azo Sans Lt"/>
            <w:color w:val="0000FF"/>
            <w:w w:val="110"/>
            <w:u w:val="single"/>
          </w:rPr>
          <w:t>www.novafriburgo.rj.gov.br/licitacao</w:t>
        </w:r>
      </w:hyperlink>
      <w:r w:rsidRPr="0023437A">
        <w:rPr>
          <w:rFonts w:ascii="Azo Sans Lt" w:hAnsi="Azo Sans Lt"/>
          <w:w w:val="110"/>
        </w:rPr>
        <w:t xml:space="preserve"> </w:t>
      </w:r>
      <w:r w:rsidRPr="0023437A">
        <w:rPr>
          <w:rFonts w:ascii="Azo Sans Lt" w:hAnsi="Azo Sans Lt" w:cs="Arial"/>
          <w:w w:val="110"/>
        </w:rPr>
        <w:t xml:space="preserve">e </w:t>
      </w:r>
      <w:hyperlink r:id="rId16" w:history="1">
        <w:r w:rsidRPr="0023437A">
          <w:rPr>
            <w:rFonts w:ascii="Azo Sans Lt" w:hAnsi="Azo Sans Lt"/>
            <w:color w:val="0000FF"/>
            <w:w w:val="110"/>
            <w:u w:val="single"/>
          </w:rPr>
          <w:t>www.gov.br</w:t>
        </w:r>
        <w:r w:rsidRPr="0023437A">
          <w:rPr>
            <w:rFonts w:ascii="Azo Sans Lt" w:hAnsi="Azo Sans Lt" w:cs="Arial"/>
            <w:color w:val="0000FF"/>
            <w:w w:val="110"/>
            <w:u w:val="single"/>
          </w:rPr>
          <w:t>/compras</w:t>
        </w:r>
      </w:hyperlink>
      <w:r w:rsidRPr="0023437A">
        <w:rPr>
          <w:rFonts w:ascii="Azo Sans Lt" w:hAnsi="Azo Sans Lt" w:cs="Arial"/>
          <w:w w:val="110"/>
        </w:rPr>
        <w:t>, para conhecimento geral e dos interessados em participar da licitação, e vincularão os participantes e a Administração quanto ao seu conteúdo.</w:t>
      </w:r>
      <w:bookmarkEnd w:id="117"/>
      <w:bookmarkEnd w:id="118"/>
      <w:bookmarkEnd w:id="119"/>
      <w:bookmarkEnd w:id="120"/>
    </w:p>
    <w:p w14:paraId="18355252" w14:textId="331807FB"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bookmarkStart w:id="121" w:name="_Toc41396816"/>
      <w:bookmarkStart w:id="122" w:name="_Toc41398166"/>
      <w:bookmarkStart w:id="123" w:name="_Toc41405953"/>
      <w:bookmarkStart w:id="124" w:name="_Toc43891547"/>
      <w:r w:rsidRPr="00EF73B9">
        <w:rPr>
          <w:rFonts w:ascii="Azo Sans Lt" w:hAnsi="Azo Sans Lt" w:cs="Arial"/>
          <w:w w:val="110"/>
        </w:rPr>
        <w:t>É facultada ao pregoeiro e à autoridade superior, em qualquer fase da licitação, a promoção de diligência destinada a esclarecer ou a complementar a instrução do processo, inclusive para verificar a compatibilidade das especificações do objeto ofertado com os requisitos previstos neste edital e seus anexos, vedada a inclusão posterior de documento ou informação que deveria constar originariamente da proposta ou da documentação de habilitação.</w:t>
      </w:r>
      <w:bookmarkEnd w:id="121"/>
      <w:bookmarkEnd w:id="122"/>
      <w:bookmarkEnd w:id="123"/>
      <w:bookmarkEnd w:id="124"/>
    </w:p>
    <w:p w14:paraId="50A3D966" w14:textId="23870F57"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125" w:name="_Toc41396817"/>
      <w:bookmarkStart w:id="126" w:name="_Toc41398167"/>
      <w:bookmarkStart w:id="127" w:name="_Toc41405954"/>
      <w:bookmarkStart w:id="128" w:name="_Toc43891548"/>
      <w:r w:rsidRPr="00EF73B9">
        <w:rPr>
          <w:rFonts w:ascii="Azo Sans Lt" w:hAnsi="Azo Sans Lt" w:cs="Arial"/>
          <w:w w:val="110"/>
        </w:rPr>
        <w:t xml:space="preserve">- No caso de desconexão do pregoeiro, no decorrer da etapa de lances, o sistema eletrônico </w:t>
      </w:r>
      <w:r w:rsidR="00620C36">
        <w:rPr>
          <w:rFonts w:ascii="Azo Sans Lt" w:hAnsi="Azo Sans Lt" w:cs="Arial"/>
          <w:w w:val="110"/>
        </w:rPr>
        <w:t>permanecerá</w:t>
      </w:r>
      <w:r w:rsidRPr="00EF73B9">
        <w:rPr>
          <w:rFonts w:ascii="Azo Sans Lt" w:hAnsi="Azo Sans Lt" w:cs="Arial"/>
          <w:w w:val="110"/>
        </w:rPr>
        <w:t xml:space="preserve"> acessível às licitantes para a recepção dos lances, retornando o pregoeiro, quando possível, para sua atuação no certame, sem prejuízo dos atos realizados.</w:t>
      </w:r>
      <w:bookmarkEnd w:id="125"/>
      <w:bookmarkEnd w:id="126"/>
      <w:bookmarkEnd w:id="127"/>
      <w:bookmarkEnd w:id="128"/>
    </w:p>
    <w:p w14:paraId="4ED54ECE" w14:textId="07F958A8" w:rsid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129" w:name="_Toc41396819"/>
      <w:bookmarkStart w:id="130" w:name="_Toc41398169"/>
      <w:bookmarkStart w:id="131" w:name="_Toc41405956"/>
      <w:bookmarkStart w:id="132" w:name="_Toc43891550"/>
      <w:r w:rsidRPr="00EF73B9">
        <w:rPr>
          <w:rFonts w:ascii="Azo Sans Lt" w:hAnsi="Azo Sans Lt" w:cs="Arial"/>
          <w:w w:val="110"/>
        </w:rPr>
        <w:t>- A Administração poderá, a qualquer momento, revogar esta licitação por razões de interesse público fundado em fato superveniente devidamente comprovado, ou anular o certame, se constatado vício no seu processamento.</w:t>
      </w:r>
      <w:bookmarkEnd w:id="129"/>
      <w:bookmarkEnd w:id="130"/>
      <w:bookmarkEnd w:id="131"/>
      <w:bookmarkEnd w:id="132"/>
    </w:p>
    <w:p w14:paraId="683D10FF" w14:textId="77777777" w:rsidR="00EF73B9" w:rsidRPr="00EF73B9" w:rsidRDefault="00EF73B9" w:rsidP="00EF73B9">
      <w:pPr>
        <w:numPr>
          <w:ilvl w:val="1"/>
          <w:numId w:val="2"/>
        </w:numPr>
        <w:tabs>
          <w:tab w:val="left" w:pos="851"/>
        </w:tabs>
        <w:spacing w:before="113" w:line="360" w:lineRule="auto"/>
        <w:ind w:left="284" w:right="747" w:firstLine="0"/>
        <w:jc w:val="both"/>
        <w:rPr>
          <w:rFonts w:ascii="Azo Sans Lt" w:hAnsi="Azo Sans Lt" w:cs="Arial"/>
          <w:w w:val="110"/>
        </w:rPr>
      </w:pPr>
      <w:bookmarkStart w:id="133" w:name="_Toc41396820"/>
      <w:bookmarkStart w:id="134" w:name="_Toc41398170"/>
      <w:bookmarkStart w:id="135" w:name="_Toc41405957"/>
      <w:bookmarkStart w:id="136" w:name="_Toc43891551"/>
      <w:r w:rsidRPr="00EF73B9">
        <w:rPr>
          <w:rFonts w:ascii="Azo Sans Lt" w:hAnsi="Azo Sans Lt" w:cs="Arial"/>
          <w:w w:val="110"/>
        </w:rPr>
        <w:t>- Na contagem dos prazos estabelecidos neste edital, excluir-se-ão dia do início e incluir-se-á o do vencimento.</w:t>
      </w:r>
      <w:bookmarkEnd w:id="133"/>
      <w:bookmarkEnd w:id="134"/>
      <w:bookmarkEnd w:id="135"/>
      <w:bookmarkEnd w:id="136"/>
    </w:p>
    <w:p w14:paraId="09C1F084" w14:textId="18CE0558" w:rsid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  </w:t>
      </w:r>
      <w:bookmarkStart w:id="137" w:name="_Toc41396821"/>
      <w:bookmarkStart w:id="138" w:name="_Toc41398171"/>
      <w:bookmarkStart w:id="139" w:name="_Toc41405958"/>
      <w:bookmarkStart w:id="140" w:name="_Toc43891552"/>
      <w:r w:rsidRPr="00EF73B9">
        <w:rPr>
          <w:rFonts w:ascii="Azo Sans Lt" w:hAnsi="Azo Sans Lt" w:cs="Arial"/>
          <w:w w:val="110"/>
        </w:rPr>
        <w:t>O acompanhamento dos resultados das fases desta licitação poderá ser feito através do endereço eletrônico</w:t>
      </w:r>
      <w:bookmarkEnd w:id="137"/>
      <w:bookmarkEnd w:id="138"/>
      <w:bookmarkEnd w:id="139"/>
      <w:bookmarkEnd w:id="140"/>
      <w:r w:rsidRPr="00EF73B9">
        <w:rPr>
          <w:rFonts w:ascii="Azo Sans Lt" w:hAnsi="Azo Sans Lt" w:cs="Arial"/>
          <w:w w:val="110"/>
        </w:rPr>
        <w:t xml:space="preserve"> </w:t>
      </w:r>
      <w:hyperlink r:id="rId17" w:history="1">
        <w:r w:rsidRPr="00EF73B9">
          <w:rPr>
            <w:rFonts w:ascii="Azo Sans Lt" w:hAnsi="Azo Sans Lt"/>
            <w:color w:val="0000FF"/>
            <w:w w:val="110"/>
            <w:u w:val="single"/>
          </w:rPr>
          <w:t>www.gov.br/compras</w:t>
        </w:r>
      </w:hyperlink>
      <w:r w:rsidRPr="00EF73B9">
        <w:rPr>
          <w:rFonts w:ascii="Azo Sans Lt" w:hAnsi="Azo Sans Lt" w:cs="Arial"/>
          <w:w w:val="110"/>
        </w:rPr>
        <w:t xml:space="preserve">. </w:t>
      </w:r>
    </w:p>
    <w:p w14:paraId="70349E50" w14:textId="77777777" w:rsidR="00EF73B9" w:rsidRPr="00EF73B9" w:rsidRDefault="00EF73B9" w:rsidP="00EF73B9">
      <w:pPr>
        <w:numPr>
          <w:ilvl w:val="1"/>
          <w:numId w:val="2"/>
        </w:numPr>
        <w:tabs>
          <w:tab w:val="left" w:pos="993"/>
        </w:tabs>
        <w:spacing w:before="113" w:line="360" w:lineRule="auto"/>
        <w:ind w:left="284" w:right="747" w:firstLine="0"/>
        <w:jc w:val="both"/>
        <w:rPr>
          <w:rFonts w:ascii="Azo Sans Lt" w:hAnsi="Azo Sans Lt" w:cs="Arial"/>
          <w:w w:val="110"/>
        </w:rPr>
      </w:pPr>
      <w:r w:rsidRPr="00EF73B9">
        <w:rPr>
          <w:rFonts w:ascii="Azo Sans Lt" w:hAnsi="Azo Sans Lt" w:cs="Arial"/>
          <w:w w:val="110"/>
        </w:rPr>
        <w:t xml:space="preserve">- </w:t>
      </w:r>
      <w:bookmarkStart w:id="141" w:name="_Toc41396822"/>
      <w:bookmarkStart w:id="142" w:name="_Toc41398172"/>
      <w:bookmarkStart w:id="143" w:name="_Toc41405959"/>
      <w:bookmarkStart w:id="144" w:name="_Toc43891553"/>
      <w:r w:rsidRPr="00EF73B9">
        <w:rPr>
          <w:rFonts w:ascii="Azo Sans Lt" w:hAnsi="Azo Sans Lt" w:cs="Arial"/>
          <w:w w:val="110"/>
        </w:rPr>
        <w:t xml:space="preserve">Os casos omissos serão resolvidos pelo pregoeiro, com auxílio da equipe de </w:t>
      </w:r>
      <w:r w:rsidRPr="00EF73B9">
        <w:rPr>
          <w:rFonts w:ascii="Azo Sans Lt" w:hAnsi="Azo Sans Lt" w:cs="Arial"/>
          <w:w w:val="110"/>
        </w:rPr>
        <w:lastRenderedPageBreak/>
        <w:t>apoio.</w:t>
      </w:r>
      <w:bookmarkEnd w:id="141"/>
      <w:bookmarkEnd w:id="142"/>
      <w:bookmarkEnd w:id="143"/>
      <w:bookmarkEnd w:id="144"/>
    </w:p>
    <w:p w14:paraId="1F352219" w14:textId="07EE7D96" w:rsidR="003C1DC6" w:rsidRPr="00554632" w:rsidRDefault="00EF73B9" w:rsidP="00554632">
      <w:pPr>
        <w:numPr>
          <w:ilvl w:val="1"/>
          <w:numId w:val="2"/>
        </w:numPr>
        <w:tabs>
          <w:tab w:val="left" w:pos="993"/>
        </w:tabs>
        <w:spacing w:before="113" w:line="360" w:lineRule="auto"/>
        <w:ind w:left="284" w:right="747" w:firstLine="0"/>
        <w:jc w:val="both"/>
        <w:rPr>
          <w:rFonts w:ascii="Azo Sans Lt" w:hAnsi="Azo Sans Lt" w:cs="Arial"/>
          <w:w w:val="110"/>
        </w:rPr>
      </w:pPr>
      <w:bookmarkStart w:id="145" w:name="_Toc41396823"/>
      <w:bookmarkStart w:id="146" w:name="_Toc41398173"/>
      <w:bookmarkStart w:id="147" w:name="_Toc41405960"/>
      <w:bookmarkStart w:id="148" w:name="_Toc43891554"/>
      <w:r w:rsidRPr="00EF73B9">
        <w:rPr>
          <w:rFonts w:ascii="Azo Sans Lt" w:hAnsi="Azo Sans Lt" w:cs="Arial"/>
          <w:w w:val="110"/>
        </w:rPr>
        <w:t xml:space="preserve"> - O Município de Nova Friburgo e as licitantes do certame elegem o foro do Município de Nova Friburgo para dirimir qualquer questão controversa relacionada com o presente edital.</w:t>
      </w:r>
      <w:bookmarkEnd w:id="145"/>
      <w:bookmarkEnd w:id="146"/>
      <w:bookmarkEnd w:id="147"/>
      <w:bookmarkEnd w:id="148"/>
    </w:p>
    <w:p w14:paraId="632AEBDB" w14:textId="2B2F0E60" w:rsidR="003C1DC6" w:rsidRPr="00A451F9" w:rsidRDefault="00F204B2" w:rsidP="00554632">
      <w:pPr>
        <w:pStyle w:val="Corpodetexto"/>
        <w:spacing w:before="113" w:line="360" w:lineRule="auto"/>
        <w:ind w:left="0" w:right="747"/>
        <w:contextualSpacing/>
        <w:jc w:val="right"/>
        <w:rPr>
          <w:rFonts w:ascii="Azo Sans Lt" w:hAnsi="Azo Sans Lt" w:cs="Arial"/>
          <w:b/>
          <w:bCs/>
          <w:w w:val="115"/>
        </w:rPr>
      </w:pPr>
      <w:r w:rsidRPr="00A451F9">
        <w:rPr>
          <w:rFonts w:ascii="Azo Sans Lt" w:hAnsi="Azo Sans Lt" w:cs="Arial"/>
          <w:b/>
          <w:bCs/>
          <w:w w:val="115"/>
        </w:rPr>
        <w:t xml:space="preserve">Nova Friburgo, </w:t>
      </w:r>
      <w:r w:rsidR="003C1DC6" w:rsidRPr="00A451F9">
        <w:rPr>
          <w:rFonts w:ascii="Azo Sans Lt" w:hAnsi="Azo Sans Lt" w:cs="Arial"/>
          <w:b/>
          <w:bCs/>
          <w:w w:val="115"/>
        </w:rPr>
        <w:t>2</w:t>
      </w:r>
      <w:r w:rsidR="00651B65">
        <w:rPr>
          <w:rFonts w:ascii="Azo Sans Lt" w:hAnsi="Azo Sans Lt" w:cs="Arial"/>
          <w:b/>
          <w:bCs/>
          <w:w w:val="115"/>
        </w:rPr>
        <w:t>2</w:t>
      </w:r>
      <w:r w:rsidR="00A8218B" w:rsidRPr="00A451F9">
        <w:rPr>
          <w:rFonts w:ascii="Azo Sans Lt" w:hAnsi="Azo Sans Lt" w:cs="Arial"/>
          <w:b/>
          <w:bCs/>
          <w:w w:val="115"/>
        </w:rPr>
        <w:t xml:space="preserve"> </w:t>
      </w:r>
      <w:r w:rsidR="00651B65">
        <w:rPr>
          <w:rFonts w:ascii="Azo Sans Lt" w:hAnsi="Azo Sans Lt" w:cs="Arial"/>
          <w:b/>
          <w:bCs/>
          <w:w w:val="115"/>
        </w:rPr>
        <w:t>de dez</w:t>
      </w:r>
      <w:r w:rsidR="003C1DC6" w:rsidRPr="00A451F9">
        <w:rPr>
          <w:rFonts w:ascii="Azo Sans Lt" w:hAnsi="Azo Sans Lt" w:cs="Arial"/>
          <w:b/>
          <w:bCs/>
          <w:w w:val="115"/>
        </w:rPr>
        <w:t>embro</w:t>
      </w:r>
      <w:r w:rsidRPr="00A451F9">
        <w:rPr>
          <w:rFonts w:ascii="Azo Sans Lt" w:hAnsi="Azo Sans Lt" w:cs="Arial"/>
          <w:b/>
          <w:bCs/>
          <w:w w:val="115"/>
        </w:rPr>
        <w:t xml:space="preserve"> de 2021.</w:t>
      </w:r>
    </w:p>
    <w:p w14:paraId="236C1B0C" w14:textId="77777777" w:rsidR="003C1DC6" w:rsidRPr="00A451F9" w:rsidRDefault="003C1DC6" w:rsidP="00F204B2">
      <w:pPr>
        <w:pStyle w:val="Corpodetexto"/>
        <w:spacing w:before="113" w:line="360" w:lineRule="auto"/>
        <w:ind w:left="-284" w:right="747" w:firstLine="851"/>
        <w:contextualSpacing/>
        <w:jc w:val="right"/>
        <w:rPr>
          <w:rFonts w:ascii="Azo Sans Lt" w:hAnsi="Azo Sans Lt" w:cs="Arial"/>
          <w:b/>
          <w:bCs/>
          <w:w w:val="115"/>
        </w:rPr>
      </w:pPr>
    </w:p>
    <w:p w14:paraId="3BFC6330" w14:textId="77777777" w:rsidR="00647DEB" w:rsidRDefault="00647DEB" w:rsidP="00F204B2">
      <w:pPr>
        <w:pStyle w:val="Corpodetexto"/>
        <w:spacing w:before="113" w:line="360" w:lineRule="auto"/>
        <w:ind w:left="-284" w:right="747" w:firstLine="851"/>
        <w:contextualSpacing/>
        <w:jc w:val="center"/>
        <w:rPr>
          <w:rFonts w:ascii="Azo Sans Lt" w:hAnsi="Azo Sans Lt" w:cs="Arial"/>
          <w:b/>
          <w:bCs/>
          <w:w w:val="115"/>
        </w:rPr>
      </w:pPr>
    </w:p>
    <w:p w14:paraId="32C437B0" w14:textId="77777777" w:rsidR="00647DEB" w:rsidRDefault="00647DEB" w:rsidP="00F204B2">
      <w:pPr>
        <w:pStyle w:val="Corpodetexto"/>
        <w:spacing w:before="113" w:line="360" w:lineRule="auto"/>
        <w:ind w:left="-284" w:right="747" w:firstLine="851"/>
        <w:contextualSpacing/>
        <w:jc w:val="center"/>
        <w:rPr>
          <w:rFonts w:ascii="Azo Sans Lt" w:hAnsi="Azo Sans Lt" w:cs="Arial"/>
          <w:b/>
          <w:bCs/>
          <w:w w:val="115"/>
        </w:rPr>
      </w:pPr>
    </w:p>
    <w:p w14:paraId="09124FEE" w14:textId="77777777" w:rsidR="00647DEB" w:rsidRDefault="00647DEB" w:rsidP="00F204B2">
      <w:pPr>
        <w:pStyle w:val="Corpodetexto"/>
        <w:spacing w:before="113" w:line="360" w:lineRule="auto"/>
        <w:ind w:left="-284" w:right="747" w:firstLine="851"/>
        <w:contextualSpacing/>
        <w:jc w:val="center"/>
        <w:rPr>
          <w:rFonts w:ascii="Azo Sans Lt" w:hAnsi="Azo Sans Lt" w:cs="Arial"/>
          <w:b/>
          <w:bCs/>
          <w:w w:val="115"/>
        </w:rPr>
      </w:pPr>
    </w:p>
    <w:p w14:paraId="3F4EECD5" w14:textId="77777777" w:rsidR="00647DEB" w:rsidRDefault="00647DEB" w:rsidP="00F204B2">
      <w:pPr>
        <w:pStyle w:val="Corpodetexto"/>
        <w:spacing w:before="113" w:line="360" w:lineRule="auto"/>
        <w:ind w:left="-284" w:right="747" w:firstLine="851"/>
        <w:contextualSpacing/>
        <w:jc w:val="center"/>
        <w:rPr>
          <w:rFonts w:ascii="Azo Sans Lt" w:hAnsi="Azo Sans Lt" w:cs="Arial"/>
          <w:b/>
          <w:bCs/>
          <w:w w:val="115"/>
        </w:rPr>
      </w:pPr>
    </w:p>
    <w:p w14:paraId="6465761B" w14:textId="1E9117E8" w:rsidR="00F204B2" w:rsidRPr="00A451F9" w:rsidRDefault="00F204B2" w:rsidP="00F204B2">
      <w:pPr>
        <w:pStyle w:val="Corpodetexto"/>
        <w:spacing w:before="113" w:line="360" w:lineRule="auto"/>
        <w:ind w:left="-284" w:right="747" w:firstLine="851"/>
        <w:contextualSpacing/>
        <w:jc w:val="center"/>
        <w:rPr>
          <w:rFonts w:ascii="Azo Sans Lt" w:hAnsi="Azo Sans Lt" w:cs="Arial"/>
          <w:b/>
          <w:bCs/>
          <w:w w:val="115"/>
        </w:rPr>
      </w:pPr>
      <w:r w:rsidRPr="00A451F9">
        <w:rPr>
          <w:rFonts w:ascii="Azo Sans Lt" w:hAnsi="Azo Sans Lt" w:cs="Arial"/>
          <w:b/>
          <w:bCs/>
          <w:w w:val="115"/>
        </w:rPr>
        <w:t>NICOLE RIBEIRO LESSA CIPRIANO</w:t>
      </w:r>
    </w:p>
    <w:p w14:paraId="2370DD33" w14:textId="77777777" w:rsidR="00F204B2" w:rsidRPr="00A451F9" w:rsidRDefault="00F204B2" w:rsidP="00F204B2">
      <w:pPr>
        <w:pStyle w:val="Corpodetexto"/>
        <w:spacing w:before="113" w:line="360" w:lineRule="auto"/>
        <w:ind w:left="-284" w:right="747" w:firstLine="851"/>
        <w:contextualSpacing/>
        <w:jc w:val="center"/>
        <w:rPr>
          <w:rFonts w:ascii="Azo Sans Lt" w:hAnsi="Azo Sans Lt" w:cs="Arial"/>
          <w:b/>
          <w:bCs/>
          <w:w w:val="115"/>
        </w:rPr>
      </w:pPr>
      <w:r w:rsidRPr="00A451F9">
        <w:rPr>
          <w:rFonts w:ascii="Azo Sans Lt" w:hAnsi="Azo Sans Lt" w:cs="Arial"/>
          <w:b/>
          <w:bCs/>
          <w:w w:val="115"/>
        </w:rPr>
        <w:t>Secretária Municipal de Saúde</w:t>
      </w:r>
    </w:p>
    <w:p w14:paraId="0474C4EE" w14:textId="744085DF" w:rsidR="00EF73B9" w:rsidRPr="00A451F9" w:rsidRDefault="00F204B2" w:rsidP="00D4666E">
      <w:pPr>
        <w:pStyle w:val="Corpodetexto"/>
        <w:spacing w:before="113" w:line="360" w:lineRule="auto"/>
        <w:ind w:left="-284" w:right="747" w:firstLine="851"/>
        <w:contextualSpacing/>
        <w:jc w:val="center"/>
        <w:rPr>
          <w:rFonts w:ascii="Azo Sans Lt" w:hAnsi="Azo Sans Lt" w:cs="Arial"/>
        </w:rPr>
      </w:pPr>
      <w:r w:rsidRPr="00A451F9">
        <w:rPr>
          <w:rFonts w:ascii="Azo Sans Lt" w:hAnsi="Azo Sans Lt" w:cs="Arial"/>
          <w:b/>
          <w:bCs/>
          <w:w w:val="115"/>
        </w:rPr>
        <w:t>Matr. 106.137</w:t>
      </w:r>
    </w:p>
    <w:sectPr w:rsidR="00EF73B9" w:rsidRPr="00A451F9" w:rsidSect="00A267C7">
      <w:headerReference w:type="default" r:id="rId18"/>
      <w:footerReference w:type="default" r:id="rId19"/>
      <w:pgSz w:w="11910" w:h="16840"/>
      <w:pgMar w:top="2518" w:right="570" w:bottom="960" w:left="1134" w:header="616" w:footer="7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6DFD" w14:textId="77777777" w:rsidR="00D41F75" w:rsidRDefault="00D41F75">
      <w:r>
        <w:separator/>
      </w:r>
    </w:p>
  </w:endnote>
  <w:endnote w:type="continuationSeparator" w:id="0">
    <w:p w14:paraId="4DBEB6B1" w14:textId="77777777" w:rsidR="00D41F75" w:rsidRDefault="00D4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zo Sans Lt">
    <w:altName w:val="Calibri"/>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Ecofont_Spranq_eco_Sans">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zo Sans Md">
    <w:altName w:val="Calibri"/>
    <w:panose1 w:val="02000000000000000000"/>
    <w:charset w:val="00"/>
    <w:family w:val="modern"/>
    <w:notTrueType/>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B4C" w14:textId="77777777" w:rsidR="002A04B4" w:rsidRDefault="002A04B4" w:rsidP="00546BEC">
    <w:pPr>
      <w:pStyle w:val="Rodap"/>
      <w:jc w:val="center"/>
      <w:rPr>
        <w:rFonts w:ascii="Azo Sans Lt" w:hAnsi="Azo Sans Lt"/>
        <w:b/>
        <w:bCs/>
        <w:color w:val="000000"/>
        <w:sz w:val="18"/>
        <w:szCs w:val="18"/>
      </w:rPr>
    </w:pPr>
  </w:p>
  <w:p w14:paraId="5A5A0B79" w14:textId="77777777" w:rsidR="002A04B4" w:rsidRPr="00D828C9" w:rsidRDefault="002A04B4" w:rsidP="00546BEC">
    <w:pPr>
      <w:pStyle w:val="Rodap"/>
      <w:jc w:val="center"/>
      <w:rPr>
        <w:rFonts w:ascii="Azo Sans Lt" w:hAnsi="Azo Sans Lt"/>
        <w:b/>
        <w:bCs/>
        <w:color w:val="000000"/>
        <w:sz w:val="18"/>
        <w:szCs w:val="18"/>
      </w:rPr>
    </w:pPr>
    <w:r w:rsidRPr="00D828C9">
      <w:rPr>
        <w:rFonts w:ascii="Azo Sans Lt" w:hAnsi="Azo Sans Lt"/>
        <w:b/>
        <w:bCs/>
        <w:color w:val="000000"/>
        <w:sz w:val="18"/>
        <w:szCs w:val="18"/>
      </w:rPr>
      <w:t>Av. Alberto Braune, nº 224 – 2º Andar / Sala 212 – Centro – Nova Friburgo – RJ</w:t>
    </w:r>
  </w:p>
  <w:p w14:paraId="4B770B21" w14:textId="77777777" w:rsidR="002A04B4" w:rsidRDefault="002A04B4" w:rsidP="00546BEC">
    <w:pPr>
      <w:pStyle w:val="Rodap"/>
      <w:jc w:val="center"/>
      <w:rPr>
        <w:b/>
        <w:bCs/>
        <w:color w:val="000000"/>
      </w:rPr>
    </w:pPr>
    <w:r>
      <w:rPr>
        <w:rFonts w:ascii="Azo Sans Lt" w:hAnsi="Azo Sans Lt"/>
        <w:b/>
        <w:bCs/>
        <w:color w:val="000000"/>
        <w:sz w:val="18"/>
        <w:szCs w:val="18"/>
      </w:rPr>
      <w:t xml:space="preserve">CNPJ: 28.606.630/0001- 23 - </w:t>
    </w:r>
    <w:r w:rsidRPr="00D828C9">
      <w:rPr>
        <w:rFonts w:ascii="Azo Sans Lt" w:hAnsi="Azo Sans Lt"/>
        <w:b/>
        <w:bCs/>
        <w:color w:val="000000"/>
        <w:sz w:val="18"/>
        <w:szCs w:val="18"/>
      </w:rPr>
      <w:t xml:space="preserve">e-mail: </w:t>
    </w:r>
    <w:hyperlink r:id="rId1" w:history="1">
      <w:r w:rsidRPr="00D828C9">
        <w:rPr>
          <w:rStyle w:val="Hyperlink"/>
          <w:rFonts w:ascii="Azo Sans Lt" w:hAnsi="Azo Sans Lt"/>
          <w:b/>
          <w:bCs/>
          <w:sz w:val="18"/>
          <w:szCs w:val="18"/>
        </w:rPr>
        <w:t>pregaoletronico.friburgo@gmail.com</w:t>
      </w:r>
    </w:hyperlink>
    <w:r w:rsidRPr="00D828C9">
      <w:rPr>
        <w:rFonts w:ascii="Azo Sans Lt" w:hAnsi="Azo Sans Lt"/>
        <w:b/>
        <w:bCs/>
        <w:color w:val="000000"/>
        <w:sz w:val="18"/>
        <w:szCs w:val="18"/>
      </w:rPr>
      <w:t xml:space="preserve"> – Telefone: (22) 2523-1113</w:t>
    </w:r>
  </w:p>
  <w:p w14:paraId="30F2D997" w14:textId="77777777" w:rsidR="002A04B4" w:rsidRPr="00DD1E22" w:rsidRDefault="002A04B4" w:rsidP="00546BEC">
    <w:pPr>
      <w:pStyle w:val="Rodap"/>
      <w:jc w:val="right"/>
      <w:rPr>
        <w:rFonts w:ascii="Azo Sans Lt" w:hAnsi="Azo Sans Lt"/>
        <w:sz w:val="18"/>
        <w:szCs w:val="18"/>
      </w:rPr>
    </w:pPr>
    <w:r w:rsidRPr="00DD1E22">
      <w:rPr>
        <w:rFonts w:ascii="Azo Sans Lt" w:hAnsi="Azo Sans Lt"/>
        <w:b/>
        <w:bCs/>
        <w:color w:val="000000"/>
        <w:sz w:val="18"/>
        <w:szCs w:val="18"/>
      </w:rPr>
      <w:t xml:space="preserve">Página </w:t>
    </w:r>
    <w:r w:rsidRPr="00DD1E22">
      <w:rPr>
        <w:rFonts w:ascii="Azo Sans Lt" w:hAnsi="Azo Sans Lt"/>
        <w:b/>
        <w:bCs/>
        <w:color w:val="000000"/>
        <w:sz w:val="18"/>
        <w:szCs w:val="18"/>
      </w:rPr>
      <w:fldChar w:fldCharType="begin"/>
    </w:r>
    <w:r w:rsidRPr="00DD1E22">
      <w:rPr>
        <w:rFonts w:ascii="Azo Sans Lt" w:hAnsi="Azo Sans Lt"/>
        <w:b/>
        <w:bCs/>
        <w:color w:val="000000"/>
        <w:sz w:val="18"/>
        <w:szCs w:val="18"/>
      </w:rPr>
      <w:instrText>PAGE  \* Arabic  \* MERGEFORMAT</w:instrText>
    </w:r>
    <w:r w:rsidRPr="00DD1E22">
      <w:rPr>
        <w:rFonts w:ascii="Azo Sans Lt" w:hAnsi="Azo Sans Lt"/>
        <w:b/>
        <w:bCs/>
        <w:color w:val="000000"/>
        <w:sz w:val="18"/>
        <w:szCs w:val="18"/>
      </w:rPr>
      <w:fldChar w:fldCharType="separate"/>
    </w:r>
    <w:r>
      <w:rPr>
        <w:rFonts w:ascii="Azo Sans Lt" w:hAnsi="Azo Sans Lt"/>
        <w:b/>
        <w:bCs/>
        <w:color w:val="000000"/>
        <w:sz w:val="18"/>
        <w:szCs w:val="18"/>
      </w:rPr>
      <w:t>2</w:t>
    </w:r>
    <w:r w:rsidRPr="00DD1E22">
      <w:rPr>
        <w:rFonts w:ascii="Azo Sans Lt" w:hAnsi="Azo Sans Lt"/>
        <w:b/>
        <w:bCs/>
        <w:color w:val="000000"/>
        <w:sz w:val="18"/>
        <w:szCs w:val="18"/>
      </w:rPr>
      <w:fldChar w:fldCharType="end"/>
    </w:r>
    <w:r w:rsidRPr="00DD1E22">
      <w:rPr>
        <w:rFonts w:ascii="Azo Sans Lt" w:hAnsi="Azo Sans Lt"/>
        <w:b/>
        <w:bCs/>
        <w:color w:val="000000"/>
        <w:sz w:val="18"/>
        <w:szCs w:val="18"/>
      </w:rPr>
      <w:t xml:space="preserve"> de </w:t>
    </w:r>
    <w:r w:rsidRPr="00DD1E22">
      <w:rPr>
        <w:rFonts w:ascii="Azo Sans Lt" w:hAnsi="Azo Sans Lt"/>
        <w:b/>
        <w:bCs/>
        <w:color w:val="000000"/>
        <w:sz w:val="18"/>
        <w:szCs w:val="18"/>
      </w:rPr>
      <w:fldChar w:fldCharType="begin"/>
    </w:r>
    <w:r w:rsidRPr="00DD1E22">
      <w:rPr>
        <w:rFonts w:ascii="Azo Sans Lt" w:hAnsi="Azo Sans Lt"/>
        <w:b/>
        <w:bCs/>
        <w:color w:val="000000"/>
        <w:sz w:val="18"/>
        <w:szCs w:val="18"/>
      </w:rPr>
      <w:instrText>NUMPAGES \ * Arábico \ * MERGEFORMAT</w:instrText>
    </w:r>
    <w:r w:rsidRPr="00DD1E22">
      <w:rPr>
        <w:rFonts w:ascii="Azo Sans Lt" w:hAnsi="Azo Sans Lt"/>
        <w:b/>
        <w:bCs/>
        <w:color w:val="000000"/>
        <w:sz w:val="18"/>
        <w:szCs w:val="18"/>
      </w:rPr>
      <w:fldChar w:fldCharType="separate"/>
    </w:r>
    <w:r>
      <w:rPr>
        <w:rFonts w:ascii="Azo Sans Lt" w:hAnsi="Azo Sans Lt"/>
        <w:b/>
        <w:bCs/>
        <w:color w:val="000000"/>
        <w:sz w:val="18"/>
        <w:szCs w:val="18"/>
      </w:rPr>
      <w:t>27</w:t>
    </w:r>
    <w:r w:rsidRPr="00DD1E22">
      <w:rPr>
        <w:rFonts w:ascii="Azo Sans Lt" w:hAnsi="Azo Sans Lt"/>
        <w:b/>
        <w:b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A2E0" w14:textId="77777777" w:rsidR="00D41F75" w:rsidRDefault="00D41F75">
      <w:r>
        <w:separator/>
      </w:r>
    </w:p>
  </w:footnote>
  <w:footnote w:type="continuationSeparator" w:id="0">
    <w:p w14:paraId="359B737A" w14:textId="77777777" w:rsidR="00D41F75" w:rsidRDefault="00D4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58A1" w14:textId="0D95F831" w:rsidR="002A04B4" w:rsidRDefault="002A04B4" w:rsidP="00546BEC">
    <w:pPr>
      <w:pStyle w:val="Ttulo8"/>
      <w:pBdr>
        <w:bottom w:val="single" w:sz="4" w:space="1" w:color="auto"/>
      </w:pBdr>
      <w:tabs>
        <w:tab w:val="left" w:pos="1488"/>
        <w:tab w:val="left" w:pos="10912"/>
      </w:tabs>
    </w:pPr>
    <w:bookmarkStart w:id="149" w:name="_Hlk83400390"/>
    <w:bookmarkStart w:id="150" w:name="_Hlk83400391"/>
    <w:r>
      <w:rPr>
        <w:noProof/>
      </w:rPr>
      <mc:AlternateContent>
        <mc:Choice Requires="wps">
          <w:drawing>
            <wp:anchor distT="0" distB="0" distL="114300" distR="114300" simplePos="0" relativeHeight="251657728" behindDoc="0" locked="0" layoutInCell="1" allowOverlap="1" wp14:anchorId="1FD689D7" wp14:editId="579F192F">
              <wp:simplePos x="0" y="0"/>
              <wp:positionH relativeFrom="column">
                <wp:posOffset>4535805</wp:posOffset>
              </wp:positionH>
              <wp:positionV relativeFrom="paragraph">
                <wp:posOffset>18415</wp:posOffset>
              </wp:positionV>
              <wp:extent cx="1932305" cy="5613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561340"/>
                      </a:xfrm>
                      <a:prstGeom prst="rect">
                        <a:avLst/>
                      </a:prstGeom>
                      <a:solidFill>
                        <a:srgbClr val="FFFFFF"/>
                      </a:solidFill>
                      <a:ln w="9525">
                        <a:solidFill>
                          <a:srgbClr val="000000"/>
                        </a:solidFill>
                        <a:miter lim="800000"/>
                        <a:headEnd/>
                        <a:tailEnd/>
                      </a:ln>
                    </wps:spPr>
                    <wps:txbx>
                      <w:txbxContent>
                        <w:p w14:paraId="0472AD37" w14:textId="44D977B8" w:rsidR="002A04B4" w:rsidRPr="00BF32A5" w:rsidRDefault="002A04B4" w:rsidP="00546BEC">
                          <w:pPr>
                            <w:pStyle w:val="SemEspaamento"/>
                            <w:rPr>
                              <w:rFonts w:ascii="Azo Sans Lt" w:hAnsi="Azo Sans Lt"/>
                              <w:sz w:val="20"/>
                              <w:szCs w:val="20"/>
                            </w:rPr>
                          </w:pPr>
                          <w:r w:rsidRPr="00BF32A5">
                            <w:rPr>
                              <w:rFonts w:ascii="Azo Sans Lt" w:hAnsi="Azo Sans Lt"/>
                              <w:sz w:val="20"/>
                              <w:szCs w:val="20"/>
                            </w:rPr>
                            <w:t xml:space="preserve">PROCESSO Nº: </w:t>
                          </w:r>
                          <w:r w:rsidR="00AE63C8">
                            <w:rPr>
                              <w:rFonts w:ascii="Azo Sans Lt" w:hAnsi="Azo Sans Lt"/>
                              <w:sz w:val="20"/>
                              <w:szCs w:val="20"/>
                            </w:rPr>
                            <w:t>19.796</w:t>
                          </w:r>
                          <w:r w:rsidRPr="005B05CD">
                            <w:rPr>
                              <w:rFonts w:ascii="Azo Sans Lt" w:hAnsi="Azo Sans Lt"/>
                              <w:sz w:val="20"/>
                              <w:szCs w:val="20"/>
                            </w:rPr>
                            <w:t>/202</w:t>
                          </w:r>
                          <w:r w:rsidR="00F81C45">
                            <w:rPr>
                              <w:rFonts w:ascii="Azo Sans Lt" w:hAnsi="Azo Sans Lt"/>
                              <w:sz w:val="20"/>
                              <w:szCs w:val="20"/>
                            </w:rPr>
                            <w:t>1</w:t>
                          </w:r>
                        </w:p>
                        <w:p w14:paraId="3E6BBB9F" w14:textId="77777777" w:rsidR="002A04B4" w:rsidRPr="00BF32A5" w:rsidRDefault="002A04B4" w:rsidP="00546BEC">
                          <w:pPr>
                            <w:pStyle w:val="SemEspaamento"/>
                            <w:rPr>
                              <w:rFonts w:ascii="Azo Sans Lt" w:hAnsi="Azo Sans Lt"/>
                              <w:sz w:val="20"/>
                              <w:szCs w:val="20"/>
                            </w:rPr>
                          </w:pPr>
                        </w:p>
                        <w:p w14:paraId="460995C8" w14:textId="77777777" w:rsidR="002A04B4" w:rsidRPr="00BF32A5" w:rsidRDefault="002A04B4" w:rsidP="00546BEC">
                          <w:pPr>
                            <w:pStyle w:val="SemEspaamento"/>
                            <w:rPr>
                              <w:rFonts w:ascii="Azo Sans Lt" w:hAnsi="Azo Sans Lt"/>
                              <w:sz w:val="20"/>
                              <w:szCs w:val="20"/>
                            </w:rPr>
                          </w:pPr>
                          <w:r w:rsidRPr="00BF32A5">
                            <w:rPr>
                              <w:rFonts w:ascii="Azo Sans Lt" w:hAnsi="Azo Sans Lt"/>
                              <w:sz w:val="20"/>
                              <w:szCs w:val="20"/>
                            </w:rPr>
                            <w:t>RUBRICA:_____FOLHA: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689D7" id="_x0000_t202" coordsize="21600,21600" o:spt="202" path="m,l,21600r21600,l21600,xe">
              <v:stroke joinstyle="miter"/>
              <v:path gradientshapeok="t" o:connecttype="rect"/>
            </v:shapetype>
            <v:shape id="Caixa de texto 6" o:spid="_x0000_s1026" type="#_x0000_t202" style="position:absolute;margin-left:357.15pt;margin-top:1.45pt;width:152.15pt;height:4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">
              <v:textbox>
                <w:txbxContent>
                  <w:p w14:paraId="0472AD37" w14:textId="44D977B8" w:rsidR="002A04B4" w:rsidRPr="00BF32A5" w:rsidRDefault="002A04B4" w:rsidP="00546BEC">
                    <w:pPr>
                      <w:pStyle w:val="SemEspaamento"/>
                      <w:rPr>
                        <w:rFonts w:ascii="Azo Sans Lt" w:hAnsi="Azo Sans Lt"/>
                        <w:sz w:val="20"/>
                        <w:szCs w:val="20"/>
                      </w:rPr>
                    </w:pPr>
                    <w:r w:rsidRPr="00BF32A5">
                      <w:rPr>
                        <w:rFonts w:ascii="Azo Sans Lt" w:hAnsi="Azo Sans Lt"/>
                        <w:sz w:val="20"/>
                        <w:szCs w:val="20"/>
                      </w:rPr>
                      <w:t xml:space="preserve">PROCESSO Nº: </w:t>
                    </w:r>
                    <w:r w:rsidR="00AE63C8">
                      <w:rPr>
                        <w:rFonts w:ascii="Azo Sans Lt" w:hAnsi="Azo Sans Lt"/>
                        <w:sz w:val="20"/>
                        <w:szCs w:val="20"/>
                      </w:rPr>
                      <w:t>19.796</w:t>
                    </w:r>
                    <w:r w:rsidRPr="005B05CD">
                      <w:rPr>
                        <w:rFonts w:ascii="Azo Sans Lt" w:hAnsi="Azo Sans Lt"/>
                        <w:sz w:val="20"/>
                        <w:szCs w:val="20"/>
                      </w:rPr>
                      <w:t>/202</w:t>
                    </w:r>
                    <w:r w:rsidR="00F81C45">
                      <w:rPr>
                        <w:rFonts w:ascii="Azo Sans Lt" w:hAnsi="Azo Sans Lt"/>
                        <w:sz w:val="20"/>
                        <w:szCs w:val="20"/>
                      </w:rPr>
                      <w:t>1</w:t>
                    </w:r>
                  </w:p>
                  <w:p w14:paraId="3E6BBB9F" w14:textId="77777777" w:rsidR="002A04B4" w:rsidRPr="00BF32A5" w:rsidRDefault="002A04B4" w:rsidP="00546BEC">
                    <w:pPr>
                      <w:pStyle w:val="SemEspaamento"/>
                      <w:rPr>
                        <w:rFonts w:ascii="Azo Sans Lt" w:hAnsi="Azo Sans Lt"/>
                        <w:sz w:val="20"/>
                        <w:szCs w:val="20"/>
                      </w:rPr>
                    </w:pPr>
                  </w:p>
                  <w:p w14:paraId="460995C8" w14:textId="77777777" w:rsidR="002A04B4" w:rsidRPr="00BF32A5" w:rsidRDefault="002A04B4" w:rsidP="00546BEC">
                    <w:pPr>
                      <w:pStyle w:val="SemEspaamento"/>
                      <w:rPr>
                        <w:rFonts w:ascii="Azo Sans Lt" w:hAnsi="Azo Sans Lt"/>
                        <w:sz w:val="20"/>
                        <w:szCs w:val="20"/>
                      </w:rPr>
                    </w:pPr>
                    <w:r w:rsidRPr="00BF32A5">
                      <w:rPr>
                        <w:rFonts w:ascii="Azo Sans Lt" w:hAnsi="Azo Sans Lt"/>
                        <w:sz w:val="20"/>
                        <w:szCs w:val="20"/>
                      </w:rPr>
                      <w:t>RUBRICA:_____FOLHA: ______</w:t>
                    </w:r>
                  </w:p>
                </w:txbxContent>
              </v:textbox>
            </v:shape>
          </w:pict>
        </mc:Fallback>
      </mc:AlternateContent>
    </w:r>
    <w:r w:rsidRPr="00FC0080">
      <w:rPr>
        <w:noProof/>
      </w:rPr>
      <w:drawing>
        <wp:inline distT="0" distB="0" distL="0" distR="0" wp14:anchorId="34763E80" wp14:editId="02CD4BA8">
          <wp:extent cx="3438525" cy="76200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762000"/>
                  </a:xfrm>
                  <a:prstGeom prst="rect">
                    <a:avLst/>
                  </a:prstGeom>
                  <a:noFill/>
                  <a:ln>
                    <a:noFill/>
                  </a:ln>
                </pic:spPr>
              </pic:pic>
            </a:graphicData>
          </a:graphic>
        </wp:inline>
      </w:drawing>
    </w:r>
    <w:bookmarkEnd w:id="149"/>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36"/>
    <w:multiLevelType w:val="multilevel"/>
    <w:tmpl w:val="5C1625D8"/>
    <w:lvl w:ilvl="0">
      <w:start w:val="20"/>
      <w:numFmt w:val="decimal"/>
      <w:lvlText w:val="%1."/>
      <w:lvlJc w:val="left"/>
      <w:pPr>
        <w:ind w:left="555" w:hanging="555"/>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1" w15:restartNumberingAfterBreak="0">
    <w:nsid w:val="0FEA3F24"/>
    <w:multiLevelType w:val="multilevel"/>
    <w:tmpl w:val="356E1AC8"/>
    <w:lvl w:ilvl="0">
      <w:start w:val="6"/>
      <w:numFmt w:val="decimal"/>
      <w:lvlText w:val="%1"/>
      <w:lvlJc w:val="left"/>
      <w:pPr>
        <w:ind w:left="112" w:hanging="671"/>
      </w:pPr>
      <w:rPr>
        <w:rFonts w:hint="default"/>
        <w:lang w:val="pt-PT" w:eastAsia="pt-PT" w:bidi="pt-PT"/>
      </w:rPr>
    </w:lvl>
    <w:lvl w:ilvl="1">
      <w:start w:val="1"/>
      <w:numFmt w:val="decimal"/>
      <w:lvlText w:val="%1.%2"/>
      <w:lvlJc w:val="left"/>
      <w:pPr>
        <w:ind w:left="112" w:hanging="671"/>
      </w:pPr>
      <w:rPr>
        <w:rFonts w:hint="default"/>
        <w:lang w:val="pt-PT" w:eastAsia="pt-PT" w:bidi="pt-PT"/>
      </w:rPr>
    </w:lvl>
    <w:lvl w:ilvl="2">
      <w:start w:val="1"/>
      <w:numFmt w:val="decimal"/>
      <w:lvlText w:val="%1.%2.%3"/>
      <w:lvlJc w:val="left"/>
      <w:pPr>
        <w:ind w:left="112" w:hanging="671"/>
      </w:pPr>
      <w:rPr>
        <w:rFonts w:ascii="Tahoma" w:eastAsia="Tahoma" w:hAnsi="Tahoma" w:cs="Tahoma" w:hint="default"/>
        <w:spacing w:val="-3"/>
        <w:w w:val="110"/>
        <w:sz w:val="22"/>
        <w:szCs w:val="22"/>
        <w:lang w:val="pt-PT" w:eastAsia="pt-PT" w:bidi="pt-PT"/>
      </w:rPr>
    </w:lvl>
    <w:lvl w:ilvl="3">
      <w:start w:val="1"/>
      <w:numFmt w:val="decimal"/>
      <w:lvlText w:val="%1.%2.%3.%4"/>
      <w:lvlJc w:val="left"/>
      <w:pPr>
        <w:ind w:left="112" w:hanging="846"/>
      </w:pPr>
      <w:rPr>
        <w:rFonts w:ascii="Tahoma" w:eastAsia="Tahoma" w:hAnsi="Tahoma" w:cs="Tahoma" w:hint="default"/>
        <w:spacing w:val="-3"/>
        <w:w w:val="110"/>
        <w:sz w:val="22"/>
        <w:szCs w:val="22"/>
        <w:lang w:val="pt-PT" w:eastAsia="pt-PT" w:bidi="pt-PT"/>
      </w:rPr>
    </w:lvl>
    <w:lvl w:ilvl="4">
      <w:numFmt w:val="bullet"/>
      <w:lvlText w:val="•"/>
      <w:lvlJc w:val="left"/>
      <w:pPr>
        <w:ind w:left="4282" w:hanging="846"/>
      </w:pPr>
      <w:rPr>
        <w:rFonts w:hint="default"/>
        <w:lang w:val="pt-PT" w:eastAsia="pt-PT" w:bidi="pt-PT"/>
      </w:rPr>
    </w:lvl>
    <w:lvl w:ilvl="5">
      <w:numFmt w:val="bullet"/>
      <w:lvlText w:val="•"/>
      <w:lvlJc w:val="left"/>
      <w:pPr>
        <w:ind w:left="5323" w:hanging="846"/>
      </w:pPr>
      <w:rPr>
        <w:rFonts w:hint="default"/>
        <w:lang w:val="pt-PT" w:eastAsia="pt-PT" w:bidi="pt-PT"/>
      </w:rPr>
    </w:lvl>
    <w:lvl w:ilvl="6">
      <w:numFmt w:val="bullet"/>
      <w:lvlText w:val="•"/>
      <w:lvlJc w:val="left"/>
      <w:pPr>
        <w:ind w:left="6363" w:hanging="846"/>
      </w:pPr>
      <w:rPr>
        <w:rFonts w:hint="default"/>
        <w:lang w:val="pt-PT" w:eastAsia="pt-PT" w:bidi="pt-PT"/>
      </w:rPr>
    </w:lvl>
    <w:lvl w:ilvl="7">
      <w:numFmt w:val="bullet"/>
      <w:lvlText w:val="•"/>
      <w:lvlJc w:val="left"/>
      <w:pPr>
        <w:ind w:left="7404" w:hanging="846"/>
      </w:pPr>
      <w:rPr>
        <w:rFonts w:hint="default"/>
        <w:lang w:val="pt-PT" w:eastAsia="pt-PT" w:bidi="pt-PT"/>
      </w:rPr>
    </w:lvl>
    <w:lvl w:ilvl="8">
      <w:numFmt w:val="bullet"/>
      <w:lvlText w:val="•"/>
      <w:lvlJc w:val="left"/>
      <w:pPr>
        <w:ind w:left="8445" w:hanging="846"/>
      </w:pPr>
      <w:rPr>
        <w:rFonts w:hint="default"/>
        <w:lang w:val="pt-PT" w:eastAsia="pt-PT" w:bidi="pt-PT"/>
      </w:rPr>
    </w:lvl>
  </w:abstractNum>
  <w:abstractNum w:abstractNumId="2" w15:restartNumberingAfterBreak="0">
    <w:nsid w:val="123D5BE9"/>
    <w:multiLevelType w:val="multilevel"/>
    <w:tmpl w:val="A912892C"/>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D902F2"/>
    <w:multiLevelType w:val="multilevel"/>
    <w:tmpl w:val="3A507C64"/>
    <w:lvl w:ilvl="0">
      <w:start w:val="22"/>
      <w:numFmt w:val="decimal"/>
      <w:lvlText w:val="%1"/>
      <w:lvlJc w:val="left"/>
      <w:pPr>
        <w:ind w:left="480" w:hanging="480"/>
      </w:pPr>
      <w:rPr>
        <w:rFonts w:hint="default"/>
      </w:rPr>
    </w:lvl>
    <w:lvl w:ilvl="1">
      <w:start w:val="2"/>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4" w15:restartNumberingAfterBreak="0">
    <w:nsid w:val="182D30E2"/>
    <w:multiLevelType w:val="multilevel"/>
    <w:tmpl w:val="332CAE30"/>
    <w:lvl w:ilvl="0">
      <w:start w:val="9"/>
      <w:numFmt w:val="decimal"/>
      <w:lvlText w:val="%1."/>
      <w:lvlJc w:val="left"/>
      <w:pPr>
        <w:ind w:left="435" w:hanging="435"/>
      </w:pPr>
      <w:rPr>
        <w:rFonts w:hint="default"/>
        <w:w w:val="115"/>
      </w:rPr>
    </w:lvl>
    <w:lvl w:ilvl="1">
      <w:start w:val="6"/>
      <w:numFmt w:val="decimal"/>
      <w:lvlText w:val="%1.%2-"/>
      <w:lvlJc w:val="left"/>
      <w:pPr>
        <w:ind w:left="776" w:hanging="720"/>
      </w:pPr>
      <w:rPr>
        <w:rFonts w:hint="default"/>
        <w:w w:val="115"/>
      </w:rPr>
    </w:lvl>
    <w:lvl w:ilvl="2">
      <w:start w:val="1"/>
      <w:numFmt w:val="decimal"/>
      <w:lvlText w:val="%1.%2-%3."/>
      <w:lvlJc w:val="left"/>
      <w:pPr>
        <w:ind w:left="832" w:hanging="720"/>
      </w:pPr>
      <w:rPr>
        <w:rFonts w:hint="default"/>
        <w:w w:val="115"/>
      </w:rPr>
    </w:lvl>
    <w:lvl w:ilvl="3">
      <w:start w:val="1"/>
      <w:numFmt w:val="decimal"/>
      <w:lvlText w:val="%1.%2-%3.%4."/>
      <w:lvlJc w:val="left"/>
      <w:pPr>
        <w:ind w:left="1248" w:hanging="1080"/>
      </w:pPr>
      <w:rPr>
        <w:rFonts w:hint="default"/>
        <w:w w:val="115"/>
      </w:rPr>
    </w:lvl>
    <w:lvl w:ilvl="4">
      <w:start w:val="1"/>
      <w:numFmt w:val="decimal"/>
      <w:lvlText w:val="%1.%2-%3.%4.%5."/>
      <w:lvlJc w:val="left"/>
      <w:pPr>
        <w:ind w:left="1664" w:hanging="1440"/>
      </w:pPr>
      <w:rPr>
        <w:rFonts w:hint="default"/>
        <w:w w:val="115"/>
      </w:rPr>
    </w:lvl>
    <w:lvl w:ilvl="5">
      <w:start w:val="1"/>
      <w:numFmt w:val="decimal"/>
      <w:lvlText w:val="%1.%2-%3.%4.%5.%6."/>
      <w:lvlJc w:val="left"/>
      <w:pPr>
        <w:ind w:left="1720" w:hanging="1440"/>
      </w:pPr>
      <w:rPr>
        <w:rFonts w:hint="default"/>
        <w:w w:val="115"/>
      </w:rPr>
    </w:lvl>
    <w:lvl w:ilvl="6">
      <w:start w:val="1"/>
      <w:numFmt w:val="decimal"/>
      <w:lvlText w:val="%1.%2-%3.%4.%5.%6.%7."/>
      <w:lvlJc w:val="left"/>
      <w:pPr>
        <w:ind w:left="2136" w:hanging="1800"/>
      </w:pPr>
      <w:rPr>
        <w:rFonts w:hint="default"/>
        <w:w w:val="115"/>
      </w:rPr>
    </w:lvl>
    <w:lvl w:ilvl="7">
      <w:start w:val="1"/>
      <w:numFmt w:val="decimal"/>
      <w:lvlText w:val="%1.%2-%3.%4.%5.%6.%7.%8."/>
      <w:lvlJc w:val="left"/>
      <w:pPr>
        <w:ind w:left="2552" w:hanging="2160"/>
      </w:pPr>
      <w:rPr>
        <w:rFonts w:hint="default"/>
        <w:w w:val="115"/>
      </w:rPr>
    </w:lvl>
    <w:lvl w:ilvl="8">
      <w:start w:val="1"/>
      <w:numFmt w:val="decimal"/>
      <w:lvlText w:val="%1.%2-%3.%4.%5.%6.%7.%8.%9."/>
      <w:lvlJc w:val="left"/>
      <w:pPr>
        <w:ind w:left="2608" w:hanging="2160"/>
      </w:pPr>
      <w:rPr>
        <w:rFonts w:hint="default"/>
        <w:w w:val="115"/>
      </w:rPr>
    </w:lvl>
  </w:abstractNum>
  <w:abstractNum w:abstractNumId="5" w15:restartNumberingAfterBreak="0">
    <w:nsid w:val="1A100AD4"/>
    <w:multiLevelType w:val="multilevel"/>
    <w:tmpl w:val="10DC23BA"/>
    <w:lvl w:ilvl="0">
      <w:start w:val="6"/>
      <w:numFmt w:val="decimal"/>
      <w:lvlText w:val="%1."/>
      <w:lvlJc w:val="left"/>
      <w:pPr>
        <w:ind w:left="690" w:hanging="690"/>
      </w:pPr>
      <w:rPr>
        <w:rFonts w:hint="default"/>
        <w:w w:val="115"/>
      </w:rPr>
    </w:lvl>
    <w:lvl w:ilvl="1">
      <w:start w:val="1"/>
      <w:numFmt w:val="decimal"/>
      <w:lvlText w:val="%1.%2."/>
      <w:lvlJc w:val="left"/>
      <w:pPr>
        <w:ind w:left="207" w:hanging="720"/>
      </w:pPr>
      <w:rPr>
        <w:rFonts w:hint="default"/>
        <w:b/>
        <w:w w:val="115"/>
      </w:rPr>
    </w:lvl>
    <w:lvl w:ilvl="2">
      <w:start w:val="1"/>
      <w:numFmt w:val="decimal"/>
      <w:lvlText w:val="%1.%2.%3-"/>
      <w:lvlJc w:val="left"/>
      <w:pPr>
        <w:ind w:left="720" w:hanging="720"/>
      </w:pPr>
      <w:rPr>
        <w:rFonts w:hint="default"/>
        <w:b/>
        <w:w w:val="115"/>
      </w:rPr>
    </w:lvl>
    <w:lvl w:ilvl="3">
      <w:start w:val="1"/>
      <w:numFmt w:val="decimal"/>
      <w:lvlText w:val="%1.%2.%3-%4."/>
      <w:lvlJc w:val="left"/>
      <w:pPr>
        <w:ind w:left="-459" w:hanging="1080"/>
      </w:pPr>
      <w:rPr>
        <w:rFonts w:hint="default"/>
        <w:b/>
        <w:w w:val="115"/>
      </w:rPr>
    </w:lvl>
    <w:lvl w:ilvl="4">
      <w:start w:val="1"/>
      <w:numFmt w:val="decimal"/>
      <w:lvlText w:val="%1.%2.%3-%4.%5."/>
      <w:lvlJc w:val="left"/>
      <w:pPr>
        <w:ind w:left="-972" w:hanging="1080"/>
      </w:pPr>
      <w:rPr>
        <w:rFonts w:hint="default"/>
        <w:w w:val="115"/>
      </w:rPr>
    </w:lvl>
    <w:lvl w:ilvl="5">
      <w:start w:val="1"/>
      <w:numFmt w:val="decimal"/>
      <w:lvlText w:val="%1.%2.%3-%4.%5.%6."/>
      <w:lvlJc w:val="left"/>
      <w:pPr>
        <w:ind w:left="-1125" w:hanging="1440"/>
      </w:pPr>
      <w:rPr>
        <w:rFonts w:hint="default"/>
        <w:w w:val="115"/>
      </w:rPr>
    </w:lvl>
    <w:lvl w:ilvl="6">
      <w:start w:val="1"/>
      <w:numFmt w:val="decimal"/>
      <w:lvlText w:val="%1.%2.%3-%4.%5.%6.%7."/>
      <w:lvlJc w:val="left"/>
      <w:pPr>
        <w:ind w:left="-1638" w:hanging="1440"/>
      </w:pPr>
      <w:rPr>
        <w:rFonts w:hint="default"/>
        <w:w w:val="115"/>
      </w:rPr>
    </w:lvl>
    <w:lvl w:ilvl="7">
      <w:start w:val="1"/>
      <w:numFmt w:val="decimal"/>
      <w:lvlText w:val="%1.%2.%3-%4.%5.%6.%7.%8."/>
      <w:lvlJc w:val="left"/>
      <w:pPr>
        <w:ind w:left="-1791" w:hanging="1800"/>
      </w:pPr>
      <w:rPr>
        <w:rFonts w:hint="default"/>
        <w:w w:val="115"/>
      </w:rPr>
    </w:lvl>
    <w:lvl w:ilvl="8">
      <w:start w:val="1"/>
      <w:numFmt w:val="decimal"/>
      <w:lvlText w:val="%1.%2.%3-%4.%5.%6.%7.%8.%9."/>
      <w:lvlJc w:val="left"/>
      <w:pPr>
        <w:ind w:left="-2304" w:hanging="1800"/>
      </w:pPr>
      <w:rPr>
        <w:rFonts w:hint="default"/>
        <w:w w:val="115"/>
      </w:rPr>
    </w:lvl>
  </w:abstractNum>
  <w:abstractNum w:abstractNumId="6"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DC5486"/>
    <w:multiLevelType w:val="multilevel"/>
    <w:tmpl w:val="E54E874C"/>
    <w:lvl w:ilvl="0">
      <w:start w:val="14"/>
      <w:numFmt w:val="decimal"/>
      <w:lvlText w:val="%1"/>
      <w:lvlJc w:val="left"/>
      <w:pPr>
        <w:ind w:left="420" w:hanging="420"/>
      </w:pPr>
      <w:rPr>
        <w:rFonts w:hint="default"/>
        <w:b/>
      </w:rPr>
    </w:lvl>
    <w:lvl w:ilvl="1">
      <w:start w:val="1"/>
      <w:numFmt w:val="decimal"/>
      <w:lvlText w:val="%1.%2"/>
      <w:lvlJc w:val="left"/>
      <w:pPr>
        <w:ind w:left="846" w:hanging="4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243C4BDB"/>
    <w:multiLevelType w:val="multilevel"/>
    <w:tmpl w:val="F35EE6AA"/>
    <w:lvl w:ilvl="0">
      <w:start w:val="1"/>
      <w:numFmt w:val="decimal"/>
      <w:lvlText w:val="%1."/>
      <w:lvlJc w:val="left"/>
      <w:pPr>
        <w:ind w:left="389" w:hanging="277"/>
      </w:pPr>
      <w:rPr>
        <w:rFonts w:hint="default"/>
        <w:b/>
        <w:bCs/>
        <w:spacing w:val="-2"/>
        <w:w w:val="115"/>
        <w:lang w:val="pt-PT" w:eastAsia="pt-PT" w:bidi="pt-PT"/>
      </w:rPr>
    </w:lvl>
    <w:lvl w:ilvl="1">
      <w:start w:val="1"/>
      <w:numFmt w:val="decimal"/>
      <w:lvlText w:val="%1.%2"/>
      <w:lvlJc w:val="left"/>
      <w:pPr>
        <w:ind w:left="908" w:hanging="625"/>
      </w:pPr>
      <w:rPr>
        <w:rFonts w:hint="default"/>
        <w:b/>
        <w:bCs/>
        <w:spacing w:val="-4"/>
        <w:w w:val="105"/>
        <w:sz w:val="22"/>
        <w:szCs w:val="22"/>
        <w:lang w:val="pt-PT" w:eastAsia="pt-PT" w:bidi="pt-PT"/>
      </w:rPr>
    </w:lvl>
    <w:lvl w:ilvl="2">
      <w:start w:val="1"/>
      <w:numFmt w:val="decimal"/>
      <w:lvlText w:val="%1.%2.%3"/>
      <w:lvlJc w:val="left"/>
      <w:pPr>
        <w:ind w:left="909" w:hanging="625"/>
      </w:pPr>
      <w:rPr>
        <w:rFonts w:ascii="Azo Sans Lt" w:eastAsia="Tahoma" w:hAnsi="Azo Sans Lt" w:cs="Tahoma" w:hint="default"/>
        <w:b/>
        <w:bCs/>
        <w:spacing w:val="-3"/>
        <w:w w:val="112"/>
        <w:sz w:val="22"/>
        <w:szCs w:val="22"/>
        <w:lang w:val="pt-PT" w:eastAsia="pt-PT" w:bidi="pt-PT"/>
      </w:rPr>
    </w:lvl>
    <w:lvl w:ilvl="3">
      <w:start w:val="1"/>
      <w:numFmt w:val="decimal"/>
      <w:lvlText w:val="%1.%2.%3.%4"/>
      <w:lvlJc w:val="left"/>
      <w:pPr>
        <w:ind w:left="909" w:hanging="625"/>
      </w:pPr>
      <w:rPr>
        <w:rFonts w:ascii="Azo Sans Lt" w:eastAsia="Tahoma" w:hAnsi="Azo Sans Lt" w:cs="Tahoma" w:hint="default"/>
        <w:spacing w:val="-3"/>
        <w:w w:val="110"/>
        <w:sz w:val="22"/>
        <w:szCs w:val="22"/>
        <w:lang w:val="pt-PT" w:eastAsia="pt-PT" w:bidi="pt-PT"/>
      </w:rPr>
    </w:lvl>
    <w:lvl w:ilvl="4">
      <w:numFmt w:val="bullet"/>
      <w:lvlText w:val="•"/>
      <w:lvlJc w:val="left"/>
      <w:pPr>
        <w:ind w:left="2003" w:hanging="625"/>
      </w:pPr>
      <w:rPr>
        <w:rFonts w:hint="default"/>
        <w:lang w:val="pt-PT" w:eastAsia="pt-PT" w:bidi="pt-PT"/>
      </w:rPr>
    </w:lvl>
    <w:lvl w:ilvl="5">
      <w:numFmt w:val="bullet"/>
      <w:lvlText w:val="•"/>
      <w:lvlJc w:val="left"/>
      <w:pPr>
        <w:ind w:left="3447" w:hanging="625"/>
      </w:pPr>
      <w:rPr>
        <w:rFonts w:hint="default"/>
        <w:lang w:val="pt-PT" w:eastAsia="pt-PT" w:bidi="pt-PT"/>
      </w:rPr>
    </w:lvl>
    <w:lvl w:ilvl="6">
      <w:numFmt w:val="bullet"/>
      <w:lvlText w:val="•"/>
      <w:lvlJc w:val="left"/>
      <w:pPr>
        <w:ind w:left="4891" w:hanging="625"/>
      </w:pPr>
      <w:rPr>
        <w:rFonts w:hint="default"/>
        <w:lang w:val="pt-PT" w:eastAsia="pt-PT" w:bidi="pt-PT"/>
      </w:rPr>
    </w:lvl>
    <w:lvl w:ilvl="7">
      <w:numFmt w:val="bullet"/>
      <w:lvlText w:val="•"/>
      <w:lvlJc w:val="left"/>
      <w:pPr>
        <w:ind w:left="6335" w:hanging="625"/>
      </w:pPr>
      <w:rPr>
        <w:rFonts w:hint="default"/>
        <w:lang w:val="pt-PT" w:eastAsia="pt-PT" w:bidi="pt-PT"/>
      </w:rPr>
    </w:lvl>
    <w:lvl w:ilvl="8">
      <w:numFmt w:val="bullet"/>
      <w:lvlText w:val="•"/>
      <w:lvlJc w:val="left"/>
      <w:pPr>
        <w:ind w:left="7778" w:hanging="625"/>
      </w:pPr>
      <w:rPr>
        <w:rFonts w:hint="default"/>
        <w:lang w:val="pt-PT" w:eastAsia="pt-PT" w:bidi="pt-PT"/>
      </w:rPr>
    </w:lvl>
  </w:abstractNum>
  <w:abstractNum w:abstractNumId="9" w15:restartNumberingAfterBreak="0">
    <w:nsid w:val="2BF10584"/>
    <w:multiLevelType w:val="hybridMultilevel"/>
    <w:tmpl w:val="884C514E"/>
    <w:lvl w:ilvl="0" w:tplc="72CA1C82">
      <w:start w:val="1"/>
      <w:numFmt w:val="upperRoman"/>
      <w:lvlText w:val="%1"/>
      <w:lvlJc w:val="left"/>
      <w:pPr>
        <w:ind w:left="247" w:hanging="135"/>
      </w:pPr>
      <w:rPr>
        <w:rFonts w:ascii="Tahoma" w:eastAsia="Tahoma" w:hAnsi="Tahoma" w:cs="Tahoma" w:hint="default"/>
        <w:w w:val="79"/>
        <w:sz w:val="22"/>
        <w:szCs w:val="22"/>
        <w:lang w:val="pt-PT" w:eastAsia="pt-PT" w:bidi="pt-PT"/>
      </w:rPr>
    </w:lvl>
    <w:lvl w:ilvl="1" w:tplc="1D10712C">
      <w:numFmt w:val="bullet"/>
      <w:lvlText w:val="•"/>
      <w:lvlJc w:val="left"/>
      <w:pPr>
        <w:ind w:left="1282" w:hanging="135"/>
      </w:pPr>
      <w:rPr>
        <w:rFonts w:hint="default"/>
        <w:lang w:val="pt-PT" w:eastAsia="pt-PT" w:bidi="pt-PT"/>
      </w:rPr>
    </w:lvl>
    <w:lvl w:ilvl="2" w:tplc="1C7E667C">
      <w:numFmt w:val="bullet"/>
      <w:lvlText w:val="•"/>
      <w:lvlJc w:val="left"/>
      <w:pPr>
        <w:ind w:left="2325" w:hanging="135"/>
      </w:pPr>
      <w:rPr>
        <w:rFonts w:hint="default"/>
        <w:lang w:val="pt-PT" w:eastAsia="pt-PT" w:bidi="pt-PT"/>
      </w:rPr>
    </w:lvl>
    <w:lvl w:ilvl="3" w:tplc="33664CFE">
      <w:numFmt w:val="bullet"/>
      <w:lvlText w:val="•"/>
      <w:lvlJc w:val="left"/>
      <w:pPr>
        <w:ind w:left="3367" w:hanging="135"/>
      </w:pPr>
      <w:rPr>
        <w:rFonts w:hint="default"/>
        <w:lang w:val="pt-PT" w:eastAsia="pt-PT" w:bidi="pt-PT"/>
      </w:rPr>
    </w:lvl>
    <w:lvl w:ilvl="4" w:tplc="04A0CA08">
      <w:numFmt w:val="bullet"/>
      <w:lvlText w:val="•"/>
      <w:lvlJc w:val="left"/>
      <w:pPr>
        <w:ind w:left="4410" w:hanging="135"/>
      </w:pPr>
      <w:rPr>
        <w:rFonts w:hint="default"/>
        <w:lang w:val="pt-PT" w:eastAsia="pt-PT" w:bidi="pt-PT"/>
      </w:rPr>
    </w:lvl>
    <w:lvl w:ilvl="5" w:tplc="0E0C6634">
      <w:numFmt w:val="bullet"/>
      <w:lvlText w:val="•"/>
      <w:lvlJc w:val="left"/>
      <w:pPr>
        <w:ind w:left="5453" w:hanging="135"/>
      </w:pPr>
      <w:rPr>
        <w:rFonts w:hint="default"/>
        <w:lang w:val="pt-PT" w:eastAsia="pt-PT" w:bidi="pt-PT"/>
      </w:rPr>
    </w:lvl>
    <w:lvl w:ilvl="6" w:tplc="4D5C5500">
      <w:numFmt w:val="bullet"/>
      <w:lvlText w:val="•"/>
      <w:lvlJc w:val="left"/>
      <w:pPr>
        <w:ind w:left="6495" w:hanging="135"/>
      </w:pPr>
      <w:rPr>
        <w:rFonts w:hint="default"/>
        <w:lang w:val="pt-PT" w:eastAsia="pt-PT" w:bidi="pt-PT"/>
      </w:rPr>
    </w:lvl>
    <w:lvl w:ilvl="7" w:tplc="36B4EDBC">
      <w:numFmt w:val="bullet"/>
      <w:lvlText w:val="•"/>
      <w:lvlJc w:val="left"/>
      <w:pPr>
        <w:ind w:left="7538" w:hanging="135"/>
      </w:pPr>
      <w:rPr>
        <w:rFonts w:hint="default"/>
        <w:lang w:val="pt-PT" w:eastAsia="pt-PT" w:bidi="pt-PT"/>
      </w:rPr>
    </w:lvl>
    <w:lvl w:ilvl="8" w:tplc="ED6C03D4">
      <w:numFmt w:val="bullet"/>
      <w:lvlText w:val="•"/>
      <w:lvlJc w:val="left"/>
      <w:pPr>
        <w:ind w:left="8581" w:hanging="135"/>
      </w:pPr>
      <w:rPr>
        <w:rFonts w:hint="default"/>
        <w:lang w:val="pt-PT" w:eastAsia="pt-PT" w:bidi="pt-PT"/>
      </w:rPr>
    </w:lvl>
  </w:abstractNum>
  <w:abstractNum w:abstractNumId="10" w15:restartNumberingAfterBreak="0">
    <w:nsid w:val="2CD5256B"/>
    <w:multiLevelType w:val="multilevel"/>
    <w:tmpl w:val="E26A9910"/>
    <w:lvl w:ilvl="0">
      <w:start w:val="3"/>
      <w:numFmt w:val="decimal"/>
      <w:lvlText w:val="%1."/>
      <w:lvlJc w:val="left"/>
      <w:pPr>
        <w:ind w:left="375" w:hanging="375"/>
      </w:pPr>
      <w:rPr>
        <w:rFonts w:hint="default"/>
      </w:rPr>
    </w:lvl>
    <w:lvl w:ilvl="1">
      <w:start w:val="3"/>
      <w:numFmt w:val="decimal"/>
      <w:lvlText w:val="%1.%2-"/>
      <w:lvlJc w:val="left"/>
      <w:pPr>
        <w:ind w:left="207" w:hanging="720"/>
      </w:pPr>
      <w:rPr>
        <w:rFonts w:hint="default"/>
        <w:b/>
      </w:rPr>
    </w:lvl>
    <w:lvl w:ilvl="2">
      <w:start w:val="1"/>
      <w:numFmt w:val="decimal"/>
      <w:lvlText w:val="%1.%2-%3."/>
      <w:lvlJc w:val="left"/>
      <w:pPr>
        <w:ind w:left="-306" w:hanging="720"/>
      </w:pPr>
      <w:rPr>
        <w:rFonts w:hint="default"/>
      </w:rPr>
    </w:lvl>
    <w:lvl w:ilvl="3">
      <w:start w:val="1"/>
      <w:numFmt w:val="decimal"/>
      <w:lvlText w:val="%1.%2-%3.%4."/>
      <w:lvlJc w:val="left"/>
      <w:pPr>
        <w:ind w:left="-459" w:hanging="1080"/>
      </w:pPr>
      <w:rPr>
        <w:rFonts w:hint="default"/>
      </w:rPr>
    </w:lvl>
    <w:lvl w:ilvl="4">
      <w:start w:val="1"/>
      <w:numFmt w:val="decimal"/>
      <w:lvlText w:val="%1.%2-%3.%4.%5."/>
      <w:lvlJc w:val="left"/>
      <w:pPr>
        <w:ind w:left="-972" w:hanging="1080"/>
      </w:pPr>
      <w:rPr>
        <w:rFonts w:hint="default"/>
      </w:rPr>
    </w:lvl>
    <w:lvl w:ilvl="5">
      <w:start w:val="1"/>
      <w:numFmt w:val="decimal"/>
      <w:lvlText w:val="%1.%2-%3.%4.%5.%6."/>
      <w:lvlJc w:val="left"/>
      <w:pPr>
        <w:ind w:left="-112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791" w:hanging="1800"/>
      </w:pPr>
      <w:rPr>
        <w:rFonts w:hint="default"/>
      </w:rPr>
    </w:lvl>
    <w:lvl w:ilvl="8">
      <w:start w:val="1"/>
      <w:numFmt w:val="decimal"/>
      <w:lvlText w:val="%1.%2-%3.%4.%5.%6.%7.%8.%9."/>
      <w:lvlJc w:val="left"/>
      <w:pPr>
        <w:ind w:left="-2304" w:hanging="1800"/>
      </w:pPr>
      <w:rPr>
        <w:rFonts w:hint="default"/>
      </w:rPr>
    </w:lvl>
  </w:abstractNum>
  <w:abstractNum w:abstractNumId="11" w15:restartNumberingAfterBreak="0">
    <w:nsid w:val="315F3E2B"/>
    <w:multiLevelType w:val="multilevel"/>
    <w:tmpl w:val="343C3C08"/>
    <w:lvl w:ilvl="0">
      <w:start w:val="5"/>
      <w:numFmt w:val="decimal"/>
      <w:lvlText w:val="%1"/>
      <w:lvlJc w:val="left"/>
      <w:pPr>
        <w:ind w:left="360" w:hanging="360"/>
      </w:pPr>
      <w:rPr>
        <w:rFonts w:hint="default"/>
        <w:w w:val="115"/>
      </w:rPr>
    </w:lvl>
    <w:lvl w:ilvl="1">
      <w:start w:val="1"/>
      <w:numFmt w:val="decimal"/>
      <w:lvlText w:val="%1.%2"/>
      <w:lvlJc w:val="left"/>
      <w:pPr>
        <w:ind w:left="644" w:hanging="360"/>
      </w:pPr>
      <w:rPr>
        <w:rFonts w:hint="default"/>
        <w:b/>
        <w:bCs/>
        <w:w w:val="115"/>
      </w:rPr>
    </w:lvl>
    <w:lvl w:ilvl="2">
      <w:start w:val="1"/>
      <w:numFmt w:val="decimal"/>
      <w:lvlText w:val="%1.%2.%3"/>
      <w:lvlJc w:val="left"/>
      <w:pPr>
        <w:ind w:left="1572" w:hanging="720"/>
      </w:pPr>
      <w:rPr>
        <w:rFonts w:hint="default"/>
        <w:w w:val="115"/>
      </w:rPr>
    </w:lvl>
    <w:lvl w:ilvl="3">
      <w:start w:val="1"/>
      <w:numFmt w:val="decimal"/>
      <w:lvlText w:val="%1.%2.%3.%4"/>
      <w:lvlJc w:val="left"/>
      <w:pPr>
        <w:ind w:left="1998" w:hanging="72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210" w:hanging="108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422" w:hanging="1440"/>
      </w:pPr>
      <w:rPr>
        <w:rFonts w:hint="default"/>
        <w:w w:val="115"/>
      </w:rPr>
    </w:lvl>
    <w:lvl w:ilvl="8">
      <w:start w:val="1"/>
      <w:numFmt w:val="decimal"/>
      <w:lvlText w:val="%1.%2.%3.%4.%5.%6.%7.%8.%9"/>
      <w:lvlJc w:val="left"/>
      <w:pPr>
        <w:ind w:left="5208" w:hanging="1800"/>
      </w:pPr>
      <w:rPr>
        <w:rFonts w:hint="default"/>
        <w:w w:val="115"/>
      </w:rPr>
    </w:lvl>
  </w:abstractNum>
  <w:abstractNum w:abstractNumId="12" w15:restartNumberingAfterBreak="0">
    <w:nsid w:val="324C40F3"/>
    <w:multiLevelType w:val="multilevel"/>
    <w:tmpl w:val="7E1442C0"/>
    <w:lvl w:ilvl="0">
      <w:start w:val="16"/>
      <w:numFmt w:val="decimal"/>
      <w:lvlText w:val="%1"/>
      <w:lvlJc w:val="left"/>
      <w:pPr>
        <w:ind w:left="750" w:hanging="750"/>
      </w:pPr>
      <w:rPr>
        <w:rFonts w:hint="default"/>
        <w:w w:val="115"/>
      </w:rPr>
    </w:lvl>
    <w:lvl w:ilvl="1">
      <w:start w:val="5"/>
      <w:numFmt w:val="decimal"/>
      <w:lvlText w:val="%1.%2"/>
      <w:lvlJc w:val="left"/>
      <w:pPr>
        <w:ind w:left="1140" w:hanging="750"/>
      </w:pPr>
      <w:rPr>
        <w:rFonts w:hint="default"/>
        <w:w w:val="115"/>
      </w:rPr>
    </w:lvl>
    <w:lvl w:ilvl="2">
      <w:start w:val="7"/>
      <w:numFmt w:val="decimal"/>
      <w:lvlText w:val="%1.%2.%3"/>
      <w:lvlJc w:val="left"/>
      <w:pPr>
        <w:ind w:left="1530" w:hanging="750"/>
      </w:pPr>
      <w:rPr>
        <w:rFonts w:hint="default"/>
        <w:b/>
        <w:w w:val="115"/>
      </w:rPr>
    </w:lvl>
    <w:lvl w:ilvl="3">
      <w:start w:val="1"/>
      <w:numFmt w:val="decimal"/>
      <w:lvlText w:val="%1.%2.%3.%4"/>
      <w:lvlJc w:val="left"/>
      <w:pPr>
        <w:ind w:left="1920" w:hanging="750"/>
      </w:pPr>
      <w:rPr>
        <w:rFonts w:hint="default"/>
        <w:w w:val="115"/>
      </w:rPr>
    </w:lvl>
    <w:lvl w:ilvl="4">
      <w:start w:val="1"/>
      <w:numFmt w:val="decimal"/>
      <w:lvlText w:val="%1.%2.%3.%4.%5"/>
      <w:lvlJc w:val="left"/>
      <w:pPr>
        <w:ind w:left="2640" w:hanging="1080"/>
      </w:pPr>
      <w:rPr>
        <w:rFonts w:hint="default"/>
        <w:w w:val="115"/>
      </w:rPr>
    </w:lvl>
    <w:lvl w:ilvl="5">
      <w:start w:val="1"/>
      <w:numFmt w:val="decimal"/>
      <w:lvlText w:val="%1.%2.%3.%4.%5.%6"/>
      <w:lvlJc w:val="left"/>
      <w:pPr>
        <w:ind w:left="3030" w:hanging="1080"/>
      </w:pPr>
      <w:rPr>
        <w:rFonts w:hint="default"/>
        <w:w w:val="115"/>
      </w:rPr>
    </w:lvl>
    <w:lvl w:ilvl="6">
      <w:start w:val="1"/>
      <w:numFmt w:val="decimal"/>
      <w:lvlText w:val="%1.%2.%3.%4.%5.%6.%7"/>
      <w:lvlJc w:val="left"/>
      <w:pPr>
        <w:ind w:left="3780" w:hanging="1440"/>
      </w:pPr>
      <w:rPr>
        <w:rFonts w:hint="default"/>
        <w:w w:val="115"/>
      </w:rPr>
    </w:lvl>
    <w:lvl w:ilvl="7">
      <w:start w:val="1"/>
      <w:numFmt w:val="decimal"/>
      <w:lvlText w:val="%1.%2.%3.%4.%5.%6.%7.%8"/>
      <w:lvlJc w:val="left"/>
      <w:pPr>
        <w:ind w:left="4170" w:hanging="1440"/>
      </w:pPr>
      <w:rPr>
        <w:rFonts w:hint="default"/>
        <w:w w:val="115"/>
      </w:rPr>
    </w:lvl>
    <w:lvl w:ilvl="8">
      <w:start w:val="1"/>
      <w:numFmt w:val="decimal"/>
      <w:lvlText w:val="%1.%2.%3.%4.%5.%6.%7.%8.%9"/>
      <w:lvlJc w:val="left"/>
      <w:pPr>
        <w:ind w:left="4920" w:hanging="1800"/>
      </w:pPr>
      <w:rPr>
        <w:rFonts w:hint="default"/>
        <w:w w:val="115"/>
      </w:rPr>
    </w:lvl>
  </w:abstractNum>
  <w:abstractNum w:abstractNumId="13" w15:restartNumberingAfterBreak="0">
    <w:nsid w:val="35CB7452"/>
    <w:multiLevelType w:val="multilevel"/>
    <w:tmpl w:val="A34E6308"/>
    <w:lvl w:ilvl="0">
      <w:start w:val="20"/>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1166" w:hanging="2160"/>
      </w:pPr>
      <w:rPr>
        <w:rFonts w:hint="default"/>
      </w:rPr>
    </w:lvl>
    <w:lvl w:ilvl="8">
      <w:start w:val="1"/>
      <w:numFmt w:val="decimal"/>
      <w:lvlText w:val="%1.%2.%3.%4.%5.%6.%7.%8.%9"/>
      <w:lvlJc w:val="left"/>
      <w:pPr>
        <w:ind w:left="1024" w:hanging="2160"/>
      </w:pPr>
      <w:rPr>
        <w:rFonts w:hint="default"/>
      </w:rPr>
    </w:lvl>
  </w:abstractNum>
  <w:abstractNum w:abstractNumId="14" w15:restartNumberingAfterBreak="0">
    <w:nsid w:val="365B0A1F"/>
    <w:multiLevelType w:val="multilevel"/>
    <w:tmpl w:val="084A562C"/>
    <w:lvl w:ilvl="0">
      <w:start w:val="11"/>
      <w:numFmt w:val="decimal"/>
      <w:lvlText w:val="%1"/>
      <w:lvlJc w:val="left"/>
      <w:pPr>
        <w:ind w:left="525" w:hanging="525"/>
      </w:pPr>
      <w:rPr>
        <w:rFonts w:hint="default"/>
        <w:w w:val="115"/>
      </w:rPr>
    </w:lvl>
    <w:lvl w:ilvl="1">
      <w:start w:val="1"/>
      <w:numFmt w:val="decimal"/>
      <w:lvlText w:val="%1.%2"/>
      <w:lvlJc w:val="left"/>
      <w:pPr>
        <w:ind w:left="581" w:hanging="525"/>
      </w:pPr>
      <w:rPr>
        <w:rFonts w:hint="default"/>
        <w:b/>
        <w:w w:val="115"/>
      </w:rPr>
    </w:lvl>
    <w:lvl w:ilvl="2">
      <w:start w:val="1"/>
      <w:numFmt w:val="decimal"/>
      <w:lvlText w:val="%1.%2.%3"/>
      <w:lvlJc w:val="left"/>
      <w:pPr>
        <w:ind w:left="832" w:hanging="720"/>
      </w:pPr>
      <w:rPr>
        <w:rFonts w:hint="default"/>
        <w:w w:val="115"/>
      </w:rPr>
    </w:lvl>
    <w:lvl w:ilvl="3">
      <w:start w:val="1"/>
      <w:numFmt w:val="decimal"/>
      <w:lvlText w:val="%1.%2.%3.%4"/>
      <w:lvlJc w:val="left"/>
      <w:pPr>
        <w:ind w:left="888" w:hanging="72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360" w:hanging="1080"/>
      </w:pPr>
      <w:rPr>
        <w:rFonts w:hint="default"/>
        <w:w w:val="115"/>
      </w:rPr>
    </w:lvl>
    <w:lvl w:ilvl="6">
      <w:start w:val="1"/>
      <w:numFmt w:val="decimal"/>
      <w:lvlText w:val="%1.%2.%3.%4.%5.%6.%7"/>
      <w:lvlJc w:val="left"/>
      <w:pPr>
        <w:ind w:left="1776" w:hanging="1440"/>
      </w:pPr>
      <w:rPr>
        <w:rFonts w:hint="default"/>
        <w:w w:val="115"/>
      </w:rPr>
    </w:lvl>
    <w:lvl w:ilvl="7">
      <w:start w:val="1"/>
      <w:numFmt w:val="decimal"/>
      <w:lvlText w:val="%1.%2.%3.%4.%5.%6.%7.%8"/>
      <w:lvlJc w:val="left"/>
      <w:pPr>
        <w:ind w:left="1832" w:hanging="1440"/>
      </w:pPr>
      <w:rPr>
        <w:rFonts w:hint="default"/>
        <w:w w:val="115"/>
      </w:rPr>
    </w:lvl>
    <w:lvl w:ilvl="8">
      <w:start w:val="1"/>
      <w:numFmt w:val="decimal"/>
      <w:lvlText w:val="%1.%2.%3.%4.%5.%6.%7.%8.%9"/>
      <w:lvlJc w:val="left"/>
      <w:pPr>
        <w:ind w:left="2248" w:hanging="1800"/>
      </w:pPr>
      <w:rPr>
        <w:rFonts w:hint="default"/>
        <w:w w:val="115"/>
      </w:rPr>
    </w:lvl>
  </w:abstractNum>
  <w:abstractNum w:abstractNumId="15" w15:restartNumberingAfterBreak="0">
    <w:nsid w:val="389B5334"/>
    <w:multiLevelType w:val="multilevel"/>
    <w:tmpl w:val="6284C13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0E5704"/>
    <w:multiLevelType w:val="multilevel"/>
    <w:tmpl w:val="5F467E3E"/>
    <w:lvl w:ilvl="0">
      <w:start w:val="18"/>
      <w:numFmt w:val="decimal"/>
      <w:lvlText w:val="%1."/>
      <w:lvlJc w:val="left"/>
      <w:pPr>
        <w:ind w:left="615" w:hanging="615"/>
      </w:pPr>
      <w:rPr>
        <w:rFonts w:hint="default"/>
        <w:w w:val="115"/>
      </w:rPr>
    </w:lvl>
    <w:lvl w:ilvl="1">
      <w:start w:val="1"/>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17" w15:restartNumberingAfterBreak="0">
    <w:nsid w:val="3E935F07"/>
    <w:multiLevelType w:val="multilevel"/>
    <w:tmpl w:val="7B363F82"/>
    <w:lvl w:ilvl="0">
      <w:start w:val="20"/>
      <w:numFmt w:val="decimal"/>
      <w:lvlText w:val="%1."/>
      <w:lvlJc w:val="left"/>
      <w:pPr>
        <w:ind w:left="570" w:hanging="570"/>
      </w:pPr>
      <w:rPr>
        <w:rFonts w:hint="default"/>
        <w:b w:val="0"/>
        <w:color w:val="auto"/>
        <w:w w:val="115"/>
      </w:rPr>
    </w:lvl>
    <w:lvl w:ilvl="1">
      <w:start w:val="4"/>
      <w:numFmt w:val="decimal"/>
      <w:lvlText w:val="%1.%2-"/>
      <w:lvlJc w:val="left"/>
      <w:pPr>
        <w:ind w:left="720" w:hanging="720"/>
      </w:pPr>
      <w:rPr>
        <w:rFonts w:hint="default"/>
        <w:b/>
        <w:color w:val="auto"/>
        <w:w w:val="115"/>
      </w:rPr>
    </w:lvl>
    <w:lvl w:ilvl="2">
      <w:start w:val="1"/>
      <w:numFmt w:val="decimal"/>
      <w:lvlText w:val="%1.%2-%3."/>
      <w:lvlJc w:val="left"/>
      <w:pPr>
        <w:ind w:left="436" w:hanging="720"/>
      </w:pPr>
      <w:rPr>
        <w:rFonts w:hint="default"/>
        <w:b w:val="0"/>
        <w:color w:val="auto"/>
        <w:w w:val="115"/>
      </w:rPr>
    </w:lvl>
    <w:lvl w:ilvl="3">
      <w:start w:val="1"/>
      <w:numFmt w:val="decimal"/>
      <w:lvlText w:val="%1.%2-%3.%4."/>
      <w:lvlJc w:val="left"/>
      <w:pPr>
        <w:ind w:left="654" w:hanging="1080"/>
      </w:pPr>
      <w:rPr>
        <w:rFonts w:hint="default"/>
        <w:b w:val="0"/>
        <w:color w:val="auto"/>
        <w:w w:val="115"/>
      </w:rPr>
    </w:lvl>
    <w:lvl w:ilvl="4">
      <w:start w:val="1"/>
      <w:numFmt w:val="decimal"/>
      <w:lvlText w:val="%1.%2-%3.%4.%5."/>
      <w:lvlJc w:val="left"/>
      <w:pPr>
        <w:ind w:left="512" w:hanging="1080"/>
      </w:pPr>
      <w:rPr>
        <w:rFonts w:hint="default"/>
        <w:b w:val="0"/>
        <w:color w:val="auto"/>
        <w:w w:val="115"/>
      </w:rPr>
    </w:lvl>
    <w:lvl w:ilvl="5">
      <w:start w:val="1"/>
      <w:numFmt w:val="decimal"/>
      <w:lvlText w:val="%1.%2-%3.%4.%5.%6."/>
      <w:lvlJc w:val="left"/>
      <w:pPr>
        <w:ind w:left="730" w:hanging="1440"/>
      </w:pPr>
      <w:rPr>
        <w:rFonts w:hint="default"/>
        <w:b w:val="0"/>
        <w:color w:val="auto"/>
        <w:w w:val="115"/>
      </w:rPr>
    </w:lvl>
    <w:lvl w:ilvl="6">
      <w:start w:val="1"/>
      <w:numFmt w:val="decimal"/>
      <w:lvlText w:val="%1.%2-%3.%4.%5.%6.%7."/>
      <w:lvlJc w:val="left"/>
      <w:pPr>
        <w:ind w:left="948" w:hanging="1800"/>
      </w:pPr>
      <w:rPr>
        <w:rFonts w:hint="default"/>
        <w:b w:val="0"/>
        <w:color w:val="auto"/>
        <w:w w:val="115"/>
      </w:rPr>
    </w:lvl>
    <w:lvl w:ilvl="7">
      <w:start w:val="1"/>
      <w:numFmt w:val="decimal"/>
      <w:lvlText w:val="%1.%2-%3.%4.%5.%6.%7.%8."/>
      <w:lvlJc w:val="left"/>
      <w:pPr>
        <w:ind w:left="806" w:hanging="1800"/>
      </w:pPr>
      <w:rPr>
        <w:rFonts w:hint="default"/>
        <w:b w:val="0"/>
        <w:color w:val="auto"/>
        <w:w w:val="115"/>
      </w:rPr>
    </w:lvl>
    <w:lvl w:ilvl="8">
      <w:start w:val="1"/>
      <w:numFmt w:val="decimal"/>
      <w:lvlText w:val="%1.%2-%3.%4.%5.%6.%7.%8.%9."/>
      <w:lvlJc w:val="left"/>
      <w:pPr>
        <w:ind w:left="1024" w:hanging="2160"/>
      </w:pPr>
      <w:rPr>
        <w:rFonts w:hint="default"/>
        <w:b w:val="0"/>
        <w:color w:val="auto"/>
        <w:w w:val="115"/>
      </w:rPr>
    </w:lvl>
  </w:abstractNum>
  <w:abstractNum w:abstractNumId="18" w15:restartNumberingAfterBreak="0">
    <w:nsid w:val="40205D0E"/>
    <w:multiLevelType w:val="multilevel"/>
    <w:tmpl w:val="508EB170"/>
    <w:lvl w:ilvl="0">
      <w:start w:val="21"/>
      <w:numFmt w:val="decimal"/>
      <w:lvlText w:val="%1"/>
      <w:lvlJc w:val="left"/>
      <w:pPr>
        <w:ind w:left="480" w:hanging="480"/>
      </w:pPr>
      <w:rPr>
        <w:rFonts w:hint="default"/>
        <w:color w:val="auto"/>
        <w:w w:val="115"/>
      </w:rPr>
    </w:lvl>
    <w:lvl w:ilvl="1">
      <w:start w:val="2"/>
      <w:numFmt w:val="decimal"/>
      <w:lvlText w:val="%1.%2"/>
      <w:lvlJc w:val="left"/>
      <w:pPr>
        <w:ind w:left="338" w:hanging="480"/>
      </w:pPr>
      <w:rPr>
        <w:rFonts w:hint="default"/>
        <w:color w:val="auto"/>
        <w:w w:val="115"/>
      </w:rPr>
    </w:lvl>
    <w:lvl w:ilvl="2">
      <w:start w:val="1"/>
      <w:numFmt w:val="decimal"/>
      <w:lvlText w:val="%1.%2.%3"/>
      <w:lvlJc w:val="left"/>
      <w:pPr>
        <w:ind w:left="436" w:hanging="720"/>
      </w:pPr>
      <w:rPr>
        <w:rFonts w:hint="default"/>
        <w:color w:val="auto"/>
        <w:w w:val="115"/>
      </w:rPr>
    </w:lvl>
    <w:lvl w:ilvl="3">
      <w:start w:val="1"/>
      <w:numFmt w:val="decimal"/>
      <w:lvlText w:val="%1.%2.%3.%4"/>
      <w:lvlJc w:val="left"/>
      <w:pPr>
        <w:ind w:left="654" w:hanging="1080"/>
      </w:pPr>
      <w:rPr>
        <w:rFonts w:hint="default"/>
        <w:color w:val="auto"/>
        <w:w w:val="115"/>
      </w:rPr>
    </w:lvl>
    <w:lvl w:ilvl="4">
      <w:start w:val="1"/>
      <w:numFmt w:val="decimal"/>
      <w:lvlText w:val="%1.%2.%3.%4.%5"/>
      <w:lvlJc w:val="left"/>
      <w:pPr>
        <w:ind w:left="512" w:hanging="1080"/>
      </w:pPr>
      <w:rPr>
        <w:rFonts w:hint="default"/>
        <w:color w:val="auto"/>
        <w:w w:val="115"/>
      </w:rPr>
    </w:lvl>
    <w:lvl w:ilvl="5">
      <w:start w:val="1"/>
      <w:numFmt w:val="decimal"/>
      <w:lvlText w:val="%1.%2.%3.%4.%5.%6"/>
      <w:lvlJc w:val="left"/>
      <w:pPr>
        <w:ind w:left="730" w:hanging="1440"/>
      </w:pPr>
      <w:rPr>
        <w:rFonts w:hint="default"/>
        <w:color w:val="auto"/>
        <w:w w:val="115"/>
      </w:rPr>
    </w:lvl>
    <w:lvl w:ilvl="6">
      <w:start w:val="1"/>
      <w:numFmt w:val="decimal"/>
      <w:lvlText w:val="%1.%2.%3.%4.%5.%6.%7"/>
      <w:lvlJc w:val="left"/>
      <w:pPr>
        <w:ind w:left="588" w:hanging="1440"/>
      </w:pPr>
      <w:rPr>
        <w:rFonts w:hint="default"/>
        <w:color w:val="auto"/>
        <w:w w:val="115"/>
      </w:rPr>
    </w:lvl>
    <w:lvl w:ilvl="7">
      <w:start w:val="1"/>
      <w:numFmt w:val="decimal"/>
      <w:lvlText w:val="%1.%2.%3.%4.%5.%6.%7.%8"/>
      <w:lvlJc w:val="left"/>
      <w:pPr>
        <w:ind w:left="806" w:hanging="1800"/>
      </w:pPr>
      <w:rPr>
        <w:rFonts w:hint="default"/>
        <w:color w:val="auto"/>
        <w:w w:val="115"/>
      </w:rPr>
    </w:lvl>
    <w:lvl w:ilvl="8">
      <w:start w:val="1"/>
      <w:numFmt w:val="decimal"/>
      <w:lvlText w:val="%1.%2.%3.%4.%5.%6.%7.%8.%9"/>
      <w:lvlJc w:val="left"/>
      <w:pPr>
        <w:ind w:left="664" w:hanging="1800"/>
      </w:pPr>
      <w:rPr>
        <w:rFonts w:hint="default"/>
        <w:color w:val="auto"/>
        <w:w w:val="115"/>
      </w:rPr>
    </w:lvl>
  </w:abstractNum>
  <w:abstractNum w:abstractNumId="19" w15:restartNumberingAfterBreak="0">
    <w:nsid w:val="40DC7FF0"/>
    <w:multiLevelType w:val="hybridMultilevel"/>
    <w:tmpl w:val="3266BF86"/>
    <w:lvl w:ilvl="0" w:tplc="FE940EE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42267D98"/>
    <w:multiLevelType w:val="multilevel"/>
    <w:tmpl w:val="AA180466"/>
    <w:lvl w:ilvl="0">
      <w:start w:val="21"/>
      <w:numFmt w:val="decimal"/>
      <w:lvlText w:val="%1."/>
      <w:lvlJc w:val="left"/>
      <w:pPr>
        <w:ind w:left="555" w:hanging="555"/>
      </w:pPr>
      <w:rPr>
        <w:rFonts w:hint="default"/>
        <w:color w:val="auto"/>
        <w:w w:val="115"/>
      </w:rPr>
    </w:lvl>
    <w:lvl w:ilvl="1">
      <w:start w:val="1"/>
      <w:numFmt w:val="decimal"/>
      <w:lvlText w:val="%1.%2."/>
      <w:lvlJc w:val="left"/>
      <w:pPr>
        <w:ind w:left="1288" w:hanging="720"/>
      </w:pPr>
      <w:rPr>
        <w:rFonts w:hint="default"/>
        <w:b w:val="0"/>
        <w:bCs/>
        <w:color w:val="auto"/>
        <w:w w:val="115"/>
        <w:sz w:val="24"/>
        <w:szCs w:val="24"/>
      </w:rPr>
    </w:lvl>
    <w:lvl w:ilvl="2">
      <w:start w:val="1"/>
      <w:numFmt w:val="decimal"/>
      <w:lvlText w:val="%1.%2.%3."/>
      <w:lvlJc w:val="left"/>
      <w:pPr>
        <w:ind w:left="720" w:hanging="720"/>
      </w:pPr>
      <w:rPr>
        <w:rFonts w:hint="default"/>
        <w:color w:val="auto"/>
        <w:w w:val="115"/>
      </w:rPr>
    </w:lvl>
    <w:lvl w:ilvl="3">
      <w:start w:val="1"/>
      <w:numFmt w:val="decimal"/>
      <w:lvlText w:val="%1.%2.%3.%4."/>
      <w:lvlJc w:val="left"/>
      <w:pPr>
        <w:ind w:left="1080" w:hanging="1080"/>
      </w:pPr>
      <w:rPr>
        <w:rFonts w:hint="default"/>
        <w:color w:val="auto"/>
        <w:w w:val="115"/>
      </w:rPr>
    </w:lvl>
    <w:lvl w:ilvl="4">
      <w:start w:val="1"/>
      <w:numFmt w:val="decimal"/>
      <w:lvlText w:val="%1.%2.%3.%4.%5."/>
      <w:lvlJc w:val="left"/>
      <w:pPr>
        <w:ind w:left="1080" w:hanging="1080"/>
      </w:pPr>
      <w:rPr>
        <w:rFonts w:hint="default"/>
        <w:color w:val="auto"/>
        <w:w w:val="115"/>
      </w:rPr>
    </w:lvl>
    <w:lvl w:ilvl="5">
      <w:start w:val="1"/>
      <w:numFmt w:val="decimal"/>
      <w:lvlText w:val="%1.%2.%3.%4.%5.%6."/>
      <w:lvlJc w:val="left"/>
      <w:pPr>
        <w:ind w:left="1440" w:hanging="1440"/>
      </w:pPr>
      <w:rPr>
        <w:rFonts w:hint="default"/>
        <w:color w:val="auto"/>
        <w:w w:val="115"/>
      </w:rPr>
    </w:lvl>
    <w:lvl w:ilvl="6">
      <w:start w:val="1"/>
      <w:numFmt w:val="decimal"/>
      <w:lvlText w:val="%1.%2.%3.%4.%5.%6.%7."/>
      <w:lvlJc w:val="left"/>
      <w:pPr>
        <w:ind w:left="1440" w:hanging="1440"/>
      </w:pPr>
      <w:rPr>
        <w:rFonts w:hint="default"/>
        <w:color w:val="auto"/>
        <w:w w:val="115"/>
      </w:rPr>
    </w:lvl>
    <w:lvl w:ilvl="7">
      <w:start w:val="1"/>
      <w:numFmt w:val="decimal"/>
      <w:lvlText w:val="%1.%2.%3.%4.%5.%6.%7.%8."/>
      <w:lvlJc w:val="left"/>
      <w:pPr>
        <w:ind w:left="1800" w:hanging="1800"/>
      </w:pPr>
      <w:rPr>
        <w:rFonts w:hint="default"/>
        <w:color w:val="auto"/>
        <w:w w:val="115"/>
      </w:rPr>
    </w:lvl>
    <w:lvl w:ilvl="8">
      <w:start w:val="1"/>
      <w:numFmt w:val="decimal"/>
      <w:lvlText w:val="%1.%2.%3.%4.%5.%6.%7.%8.%9."/>
      <w:lvlJc w:val="left"/>
      <w:pPr>
        <w:ind w:left="2160" w:hanging="2160"/>
      </w:pPr>
      <w:rPr>
        <w:rFonts w:hint="default"/>
        <w:color w:val="auto"/>
        <w:w w:val="115"/>
      </w:rPr>
    </w:lvl>
  </w:abstractNum>
  <w:abstractNum w:abstractNumId="21" w15:restartNumberingAfterBreak="0">
    <w:nsid w:val="431C5A4F"/>
    <w:multiLevelType w:val="multilevel"/>
    <w:tmpl w:val="25EAF00E"/>
    <w:lvl w:ilvl="0">
      <w:start w:val="8"/>
      <w:numFmt w:val="decimal"/>
      <w:lvlText w:val="%1."/>
      <w:lvlJc w:val="left"/>
      <w:pPr>
        <w:ind w:left="465" w:hanging="465"/>
      </w:pPr>
      <w:rPr>
        <w:rFonts w:hint="default"/>
        <w:w w:val="115"/>
      </w:rPr>
    </w:lvl>
    <w:lvl w:ilvl="1">
      <w:start w:val="1"/>
      <w:numFmt w:val="decimal"/>
      <w:lvlText w:val="%1.%2-"/>
      <w:lvlJc w:val="left"/>
      <w:pPr>
        <w:ind w:left="1146" w:hanging="720"/>
      </w:pPr>
      <w:rPr>
        <w:rFonts w:hint="default"/>
        <w:b/>
        <w:w w:val="115"/>
      </w:rPr>
    </w:lvl>
    <w:lvl w:ilvl="2">
      <w:start w:val="1"/>
      <w:numFmt w:val="decimal"/>
      <w:lvlText w:val="%1.%2-%3."/>
      <w:lvlJc w:val="left"/>
      <w:pPr>
        <w:ind w:left="1572" w:hanging="720"/>
      </w:pPr>
      <w:rPr>
        <w:rFonts w:hint="default"/>
        <w:w w:val="115"/>
      </w:rPr>
    </w:lvl>
    <w:lvl w:ilvl="3">
      <w:start w:val="1"/>
      <w:numFmt w:val="decimal"/>
      <w:lvlText w:val="%1.%2-%3.%4."/>
      <w:lvlJc w:val="left"/>
      <w:pPr>
        <w:ind w:left="2358" w:hanging="108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570" w:hanging="144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782" w:hanging="1800"/>
      </w:pPr>
      <w:rPr>
        <w:rFonts w:hint="default"/>
        <w:w w:val="115"/>
      </w:rPr>
    </w:lvl>
    <w:lvl w:ilvl="8">
      <w:start w:val="1"/>
      <w:numFmt w:val="decimal"/>
      <w:lvlText w:val="%1.%2-%3.%4.%5.%6.%7.%8.%9."/>
      <w:lvlJc w:val="left"/>
      <w:pPr>
        <w:ind w:left="5208" w:hanging="1800"/>
      </w:pPr>
      <w:rPr>
        <w:rFonts w:hint="default"/>
        <w:w w:val="115"/>
      </w:rPr>
    </w:lvl>
  </w:abstractNum>
  <w:abstractNum w:abstractNumId="22" w15:restartNumberingAfterBreak="0">
    <w:nsid w:val="47EB526F"/>
    <w:multiLevelType w:val="multilevel"/>
    <w:tmpl w:val="52588ECC"/>
    <w:lvl w:ilvl="0">
      <w:start w:val="20"/>
      <w:numFmt w:val="decimal"/>
      <w:lvlText w:val="%1"/>
      <w:lvlJc w:val="left"/>
      <w:pPr>
        <w:ind w:left="495" w:hanging="495"/>
      </w:pPr>
      <w:rPr>
        <w:rFonts w:hint="default"/>
        <w:w w:val="115"/>
      </w:rPr>
    </w:lvl>
    <w:lvl w:ilvl="1">
      <w:start w:val="1"/>
      <w:numFmt w:val="decimal"/>
      <w:lvlText w:val="%1.%2"/>
      <w:lvlJc w:val="left"/>
      <w:pPr>
        <w:ind w:left="216" w:hanging="720"/>
      </w:pPr>
      <w:rPr>
        <w:rFonts w:hint="default"/>
        <w:w w:val="115"/>
      </w:rPr>
    </w:lvl>
    <w:lvl w:ilvl="2">
      <w:start w:val="1"/>
      <w:numFmt w:val="decimal"/>
      <w:lvlText w:val="%1.%2.%3"/>
      <w:lvlJc w:val="left"/>
      <w:pPr>
        <w:ind w:left="-288" w:hanging="720"/>
      </w:pPr>
      <w:rPr>
        <w:rFonts w:hint="default"/>
        <w:w w:val="115"/>
      </w:rPr>
    </w:lvl>
    <w:lvl w:ilvl="3">
      <w:start w:val="1"/>
      <w:numFmt w:val="decimal"/>
      <w:lvlText w:val="%1.%2.%3.%4"/>
      <w:lvlJc w:val="left"/>
      <w:pPr>
        <w:ind w:left="-432" w:hanging="1080"/>
      </w:pPr>
      <w:rPr>
        <w:rFonts w:hint="default"/>
        <w:w w:val="115"/>
      </w:rPr>
    </w:lvl>
    <w:lvl w:ilvl="4">
      <w:start w:val="1"/>
      <w:numFmt w:val="decimal"/>
      <w:lvlText w:val="%1.%2.%3.%4.%5"/>
      <w:lvlJc w:val="left"/>
      <w:pPr>
        <w:ind w:left="-936" w:hanging="1080"/>
      </w:pPr>
      <w:rPr>
        <w:rFonts w:hint="default"/>
        <w:w w:val="115"/>
      </w:rPr>
    </w:lvl>
    <w:lvl w:ilvl="5">
      <w:start w:val="1"/>
      <w:numFmt w:val="decimal"/>
      <w:lvlText w:val="%1.%2.%3.%4.%5.%6"/>
      <w:lvlJc w:val="left"/>
      <w:pPr>
        <w:ind w:left="-1080" w:hanging="1440"/>
      </w:pPr>
      <w:rPr>
        <w:rFonts w:hint="default"/>
        <w:w w:val="115"/>
      </w:rPr>
    </w:lvl>
    <w:lvl w:ilvl="6">
      <w:start w:val="1"/>
      <w:numFmt w:val="decimal"/>
      <w:lvlText w:val="%1.%2.%3.%4.%5.%6.%7"/>
      <w:lvlJc w:val="left"/>
      <w:pPr>
        <w:ind w:left="-1224" w:hanging="1800"/>
      </w:pPr>
      <w:rPr>
        <w:rFonts w:hint="default"/>
        <w:w w:val="115"/>
      </w:rPr>
    </w:lvl>
    <w:lvl w:ilvl="7">
      <w:start w:val="1"/>
      <w:numFmt w:val="decimal"/>
      <w:lvlText w:val="%1.%2.%3.%4.%5.%6.%7.%8"/>
      <w:lvlJc w:val="left"/>
      <w:pPr>
        <w:ind w:left="-1728" w:hanging="1800"/>
      </w:pPr>
      <w:rPr>
        <w:rFonts w:hint="default"/>
        <w:w w:val="115"/>
      </w:rPr>
    </w:lvl>
    <w:lvl w:ilvl="8">
      <w:start w:val="1"/>
      <w:numFmt w:val="decimal"/>
      <w:lvlText w:val="%1.%2.%3.%4.%5.%6.%7.%8.%9"/>
      <w:lvlJc w:val="left"/>
      <w:pPr>
        <w:ind w:left="-1872" w:hanging="2160"/>
      </w:pPr>
      <w:rPr>
        <w:rFonts w:hint="default"/>
        <w:w w:val="115"/>
      </w:rPr>
    </w:lvl>
  </w:abstractNum>
  <w:abstractNum w:abstractNumId="23" w15:restartNumberingAfterBreak="0">
    <w:nsid w:val="4D8352FB"/>
    <w:multiLevelType w:val="multilevel"/>
    <w:tmpl w:val="9ECC8D9A"/>
    <w:lvl w:ilvl="0">
      <w:start w:val="20"/>
      <w:numFmt w:val="decimal"/>
      <w:lvlText w:val="%1."/>
      <w:lvlJc w:val="left"/>
      <w:pPr>
        <w:ind w:left="480" w:hanging="48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4" w15:restartNumberingAfterBreak="0">
    <w:nsid w:val="5087047F"/>
    <w:multiLevelType w:val="multilevel"/>
    <w:tmpl w:val="9EF21F84"/>
    <w:lvl w:ilvl="0">
      <w:start w:val="19"/>
      <w:numFmt w:val="decimal"/>
      <w:lvlText w:val="%1."/>
      <w:lvlJc w:val="left"/>
      <w:pPr>
        <w:ind w:left="615" w:hanging="615"/>
      </w:pPr>
      <w:rPr>
        <w:rFonts w:hint="default"/>
        <w:w w:val="115"/>
      </w:rPr>
    </w:lvl>
    <w:lvl w:ilvl="1">
      <w:start w:val="1"/>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25" w15:restartNumberingAfterBreak="0">
    <w:nsid w:val="515C6CFD"/>
    <w:multiLevelType w:val="multilevel"/>
    <w:tmpl w:val="C534FC9A"/>
    <w:lvl w:ilvl="0">
      <w:start w:val="16"/>
      <w:numFmt w:val="decimal"/>
      <w:lvlText w:val="%1."/>
      <w:lvlJc w:val="left"/>
      <w:pPr>
        <w:ind w:left="615" w:hanging="615"/>
      </w:pPr>
      <w:rPr>
        <w:rFonts w:hint="default"/>
        <w:w w:val="115"/>
      </w:rPr>
    </w:lvl>
    <w:lvl w:ilvl="1">
      <w:start w:val="2"/>
      <w:numFmt w:val="decimal"/>
      <w:lvlText w:val="%1.%2-"/>
      <w:lvlJc w:val="left"/>
      <w:pPr>
        <w:ind w:left="1500" w:hanging="720"/>
      </w:pPr>
      <w:rPr>
        <w:rFonts w:hint="default"/>
        <w:b/>
        <w:w w:val="115"/>
      </w:rPr>
    </w:lvl>
    <w:lvl w:ilvl="2">
      <w:start w:val="1"/>
      <w:numFmt w:val="decimal"/>
      <w:lvlText w:val="%1.%2-%3."/>
      <w:lvlJc w:val="left"/>
      <w:pPr>
        <w:ind w:left="2280" w:hanging="720"/>
      </w:pPr>
      <w:rPr>
        <w:rFonts w:hint="default"/>
        <w:w w:val="115"/>
      </w:rPr>
    </w:lvl>
    <w:lvl w:ilvl="3">
      <w:start w:val="1"/>
      <w:numFmt w:val="decimal"/>
      <w:lvlText w:val="%1.%2-%3.%4."/>
      <w:lvlJc w:val="left"/>
      <w:pPr>
        <w:ind w:left="3420" w:hanging="1080"/>
      </w:pPr>
      <w:rPr>
        <w:rFonts w:hint="default"/>
        <w:w w:val="115"/>
      </w:rPr>
    </w:lvl>
    <w:lvl w:ilvl="4">
      <w:start w:val="1"/>
      <w:numFmt w:val="decimal"/>
      <w:lvlText w:val="%1.%2-%3.%4.%5."/>
      <w:lvlJc w:val="left"/>
      <w:pPr>
        <w:ind w:left="4200" w:hanging="1080"/>
      </w:pPr>
      <w:rPr>
        <w:rFonts w:hint="default"/>
        <w:w w:val="115"/>
      </w:rPr>
    </w:lvl>
    <w:lvl w:ilvl="5">
      <w:start w:val="1"/>
      <w:numFmt w:val="decimal"/>
      <w:lvlText w:val="%1.%2-%3.%4.%5.%6."/>
      <w:lvlJc w:val="left"/>
      <w:pPr>
        <w:ind w:left="5340" w:hanging="1440"/>
      </w:pPr>
      <w:rPr>
        <w:rFonts w:hint="default"/>
        <w:w w:val="115"/>
      </w:rPr>
    </w:lvl>
    <w:lvl w:ilvl="6">
      <w:start w:val="1"/>
      <w:numFmt w:val="decimal"/>
      <w:lvlText w:val="%1.%2-%3.%4.%5.%6.%7."/>
      <w:lvlJc w:val="left"/>
      <w:pPr>
        <w:ind w:left="6120" w:hanging="1440"/>
      </w:pPr>
      <w:rPr>
        <w:rFonts w:hint="default"/>
        <w:w w:val="115"/>
      </w:rPr>
    </w:lvl>
    <w:lvl w:ilvl="7">
      <w:start w:val="1"/>
      <w:numFmt w:val="decimal"/>
      <w:lvlText w:val="%1.%2-%3.%4.%5.%6.%7.%8."/>
      <w:lvlJc w:val="left"/>
      <w:pPr>
        <w:ind w:left="7260" w:hanging="1800"/>
      </w:pPr>
      <w:rPr>
        <w:rFonts w:hint="default"/>
        <w:w w:val="115"/>
      </w:rPr>
    </w:lvl>
    <w:lvl w:ilvl="8">
      <w:start w:val="1"/>
      <w:numFmt w:val="decimal"/>
      <w:lvlText w:val="%1.%2-%3.%4.%5.%6.%7.%8.%9."/>
      <w:lvlJc w:val="left"/>
      <w:pPr>
        <w:ind w:left="8040" w:hanging="1800"/>
      </w:pPr>
      <w:rPr>
        <w:rFonts w:hint="default"/>
        <w:w w:val="115"/>
      </w:rPr>
    </w:lvl>
  </w:abstractNum>
  <w:abstractNum w:abstractNumId="26" w15:restartNumberingAfterBreak="0">
    <w:nsid w:val="58236CF2"/>
    <w:multiLevelType w:val="hybridMultilevel"/>
    <w:tmpl w:val="785620BE"/>
    <w:lvl w:ilvl="0" w:tplc="A4EEDF84">
      <w:start w:val="1"/>
      <w:numFmt w:val="decimal"/>
      <w:lvlText w:val="%1."/>
      <w:lvlJc w:val="left"/>
      <w:pPr>
        <w:ind w:left="389" w:hanging="277"/>
      </w:pPr>
      <w:rPr>
        <w:rFonts w:hint="default"/>
        <w:b/>
        <w:bCs/>
        <w:spacing w:val="-2"/>
        <w:w w:val="115"/>
        <w:lang w:val="pt-PT" w:eastAsia="pt-PT" w:bidi="pt-PT"/>
      </w:rPr>
    </w:lvl>
    <w:lvl w:ilvl="1" w:tplc="68A4CDA4">
      <w:numFmt w:val="none"/>
      <w:lvlText w:val=""/>
      <w:lvlJc w:val="left"/>
      <w:pPr>
        <w:tabs>
          <w:tab w:val="num" w:pos="360"/>
        </w:tabs>
      </w:pPr>
    </w:lvl>
    <w:lvl w:ilvl="2" w:tplc="CC2C5D9A">
      <w:numFmt w:val="none"/>
      <w:lvlText w:val=""/>
      <w:lvlJc w:val="left"/>
      <w:pPr>
        <w:tabs>
          <w:tab w:val="num" w:pos="360"/>
        </w:tabs>
      </w:pPr>
    </w:lvl>
    <w:lvl w:ilvl="3" w:tplc="5414D2EC">
      <w:numFmt w:val="bullet"/>
      <w:lvlText w:val="•"/>
      <w:lvlJc w:val="left"/>
      <w:pPr>
        <w:ind w:left="1788" w:hanging="608"/>
      </w:pPr>
      <w:rPr>
        <w:rFonts w:hint="default"/>
        <w:lang w:val="pt-PT" w:eastAsia="pt-PT" w:bidi="pt-PT"/>
      </w:rPr>
    </w:lvl>
    <w:lvl w:ilvl="4" w:tplc="3C0A95E8">
      <w:numFmt w:val="bullet"/>
      <w:lvlText w:val="•"/>
      <w:lvlJc w:val="left"/>
      <w:pPr>
        <w:ind w:left="3056" w:hanging="608"/>
      </w:pPr>
      <w:rPr>
        <w:rFonts w:hint="default"/>
        <w:lang w:val="pt-PT" w:eastAsia="pt-PT" w:bidi="pt-PT"/>
      </w:rPr>
    </w:lvl>
    <w:lvl w:ilvl="5" w:tplc="79EE32DA">
      <w:numFmt w:val="bullet"/>
      <w:lvlText w:val="•"/>
      <w:lvlJc w:val="left"/>
      <w:pPr>
        <w:ind w:left="4324" w:hanging="608"/>
      </w:pPr>
      <w:rPr>
        <w:rFonts w:hint="default"/>
        <w:lang w:val="pt-PT" w:eastAsia="pt-PT" w:bidi="pt-PT"/>
      </w:rPr>
    </w:lvl>
    <w:lvl w:ilvl="6" w:tplc="29842230">
      <w:numFmt w:val="bullet"/>
      <w:lvlText w:val="•"/>
      <w:lvlJc w:val="left"/>
      <w:pPr>
        <w:ind w:left="5593" w:hanging="608"/>
      </w:pPr>
      <w:rPr>
        <w:rFonts w:hint="default"/>
        <w:lang w:val="pt-PT" w:eastAsia="pt-PT" w:bidi="pt-PT"/>
      </w:rPr>
    </w:lvl>
    <w:lvl w:ilvl="7" w:tplc="F4C25B3C">
      <w:numFmt w:val="bullet"/>
      <w:lvlText w:val="•"/>
      <w:lvlJc w:val="left"/>
      <w:pPr>
        <w:ind w:left="6861" w:hanging="608"/>
      </w:pPr>
      <w:rPr>
        <w:rFonts w:hint="default"/>
        <w:lang w:val="pt-PT" w:eastAsia="pt-PT" w:bidi="pt-PT"/>
      </w:rPr>
    </w:lvl>
    <w:lvl w:ilvl="8" w:tplc="85E4E09A">
      <w:numFmt w:val="bullet"/>
      <w:lvlText w:val="•"/>
      <w:lvlJc w:val="left"/>
      <w:pPr>
        <w:ind w:left="8129" w:hanging="608"/>
      </w:pPr>
      <w:rPr>
        <w:rFonts w:hint="default"/>
        <w:lang w:val="pt-PT" w:eastAsia="pt-PT" w:bidi="pt-PT"/>
      </w:rPr>
    </w:lvl>
  </w:abstractNum>
  <w:abstractNum w:abstractNumId="27" w15:restartNumberingAfterBreak="0">
    <w:nsid w:val="650B1B4D"/>
    <w:multiLevelType w:val="multilevel"/>
    <w:tmpl w:val="F380121E"/>
    <w:lvl w:ilvl="0">
      <w:start w:val="10"/>
      <w:numFmt w:val="decimal"/>
      <w:lvlText w:val="%1"/>
      <w:lvlJc w:val="left"/>
      <w:pPr>
        <w:ind w:left="750" w:hanging="750"/>
      </w:pPr>
      <w:rPr>
        <w:rFonts w:hint="default"/>
        <w:w w:val="115"/>
      </w:rPr>
    </w:lvl>
    <w:lvl w:ilvl="1">
      <w:start w:val="5"/>
      <w:numFmt w:val="decimal"/>
      <w:lvlText w:val="%1.%2"/>
      <w:lvlJc w:val="left"/>
      <w:pPr>
        <w:ind w:left="806" w:hanging="750"/>
      </w:pPr>
      <w:rPr>
        <w:rFonts w:hint="default"/>
        <w:b/>
        <w:w w:val="115"/>
      </w:rPr>
    </w:lvl>
    <w:lvl w:ilvl="2">
      <w:start w:val="2"/>
      <w:numFmt w:val="decimal"/>
      <w:lvlText w:val="%1.%2.%3"/>
      <w:lvlJc w:val="left"/>
      <w:pPr>
        <w:ind w:left="862" w:hanging="750"/>
      </w:pPr>
      <w:rPr>
        <w:rFonts w:hint="default"/>
        <w:b/>
        <w:w w:val="115"/>
      </w:rPr>
    </w:lvl>
    <w:lvl w:ilvl="3">
      <w:start w:val="1"/>
      <w:numFmt w:val="decimal"/>
      <w:lvlText w:val="%1.%2.%3.%4"/>
      <w:lvlJc w:val="left"/>
      <w:pPr>
        <w:ind w:left="918" w:hanging="75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360" w:hanging="1080"/>
      </w:pPr>
      <w:rPr>
        <w:rFonts w:hint="default"/>
        <w:w w:val="115"/>
      </w:rPr>
    </w:lvl>
    <w:lvl w:ilvl="6">
      <w:start w:val="1"/>
      <w:numFmt w:val="decimal"/>
      <w:lvlText w:val="%1.%2.%3.%4.%5.%6.%7"/>
      <w:lvlJc w:val="left"/>
      <w:pPr>
        <w:ind w:left="1776" w:hanging="1440"/>
      </w:pPr>
      <w:rPr>
        <w:rFonts w:hint="default"/>
        <w:w w:val="115"/>
      </w:rPr>
    </w:lvl>
    <w:lvl w:ilvl="7">
      <w:start w:val="1"/>
      <w:numFmt w:val="decimal"/>
      <w:lvlText w:val="%1.%2.%3.%4.%5.%6.%7.%8"/>
      <w:lvlJc w:val="left"/>
      <w:pPr>
        <w:ind w:left="1832" w:hanging="1440"/>
      </w:pPr>
      <w:rPr>
        <w:rFonts w:hint="default"/>
        <w:w w:val="115"/>
      </w:rPr>
    </w:lvl>
    <w:lvl w:ilvl="8">
      <w:start w:val="1"/>
      <w:numFmt w:val="decimal"/>
      <w:lvlText w:val="%1.%2.%3.%4.%5.%6.%7.%8.%9"/>
      <w:lvlJc w:val="left"/>
      <w:pPr>
        <w:ind w:left="2248" w:hanging="1800"/>
      </w:pPr>
      <w:rPr>
        <w:rFonts w:hint="default"/>
        <w:w w:val="115"/>
      </w:rPr>
    </w:lvl>
  </w:abstractNum>
  <w:abstractNum w:abstractNumId="28" w15:restartNumberingAfterBreak="0">
    <w:nsid w:val="68265463"/>
    <w:multiLevelType w:val="hybridMultilevel"/>
    <w:tmpl w:val="E6F297E6"/>
    <w:lvl w:ilvl="0" w:tplc="EBB4098A">
      <w:start w:val="18"/>
      <w:numFmt w:val="decimal"/>
      <w:lvlText w:val="%1-"/>
      <w:lvlJc w:val="left"/>
      <w:pPr>
        <w:ind w:left="420" w:hanging="360"/>
      </w:pPr>
      <w:rPr>
        <w:rFonts w:hint="default"/>
        <w:b/>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9" w15:restartNumberingAfterBreak="0">
    <w:nsid w:val="69EA7DDE"/>
    <w:multiLevelType w:val="hybridMultilevel"/>
    <w:tmpl w:val="A126C534"/>
    <w:lvl w:ilvl="0" w:tplc="BA0AB44E">
      <w:start w:val="17"/>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0" w15:restartNumberingAfterBreak="0">
    <w:nsid w:val="6A825D56"/>
    <w:multiLevelType w:val="multilevel"/>
    <w:tmpl w:val="0C187144"/>
    <w:lvl w:ilvl="0">
      <w:start w:val="23"/>
      <w:numFmt w:val="decimal"/>
      <w:lvlText w:val="%1"/>
      <w:lvlJc w:val="left"/>
      <w:pPr>
        <w:ind w:left="480" w:hanging="48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6BAE392E"/>
    <w:multiLevelType w:val="hybridMultilevel"/>
    <w:tmpl w:val="425082DC"/>
    <w:lvl w:ilvl="0" w:tplc="162ACED4">
      <w:start w:val="12"/>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2" w15:restartNumberingAfterBreak="0">
    <w:nsid w:val="6E6B5086"/>
    <w:multiLevelType w:val="hybridMultilevel"/>
    <w:tmpl w:val="38AC9274"/>
    <w:lvl w:ilvl="0" w:tplc="374E371A">
      <w:start w:val="13"/>
      <w:numFmt w:val="decimal"/>
      <w:lvlText w:val="%1-"/>
      <w:lvlJc w:val="left"/>
      <w:pPr>
        <w:ind w:left="420" w:hanging="360"/>
      </w:pPr>
      <w:rPr>
        <w:rFonts w:hint="default"/>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3" w15:restartNumberingAfterBreak="0">
    <w:nsid w:val="700B1CBF"/>
    <w:multiLevelType w:val="multilevel"/>
    <w:tmpl w:val="DF902C02"/>
    <w:lvl w:ilvl="0">
      <w:start w:val="10"/>
      <w:numFmt w:val="decimal"/>
      <w:lvlText w:val="%1."/>
      <w:lvlJc w:val="left"/>
      <w:pPr>
        <w:ind w:left="570" w:hanging="570"/>
      </w:pPr>
      <w:rPr>
        <w:rFonts w:hint="default"/>
        <w:w w:val="115"/>
      </w:rPr>
    </w:lvl>
    <w:lvl w:ilvl="1">
      <w:start w:val="1"/>
      <w:numFmt w:val="decimal"/>
      <w:lvlText w:val="%1.%2-"/>
      <w:lvlJc w:val="left"/>
      <w:pPr>
        <w:ind w:left="776" w:hanging="720"/>
      </w:pPr>
      <w:rPr>
        <w:rFonts w:hint="default"/>
        <w:w w:val="115"/>
      </w:rPr>
    </w:lvl>
    <w:lvl w:ilvl="2">
      <w:start w:val="1"/>
      <w:numFmt w:val="decimal"/>
      <w:lvlText w:val="%1.%2-%3."/>
      <w:lvlJc w:val="left"/>
      <w:pPr>
        <w:ind w:left="832" w:hanging="720"/>
      </w:pPr>
      <w:rPr>
        <w:rFonts w:hint="default"/>
        <w:w w:val="115"/>
      </w:rPr>
    </w:lvl>
    <w:lvl w:ilvl="3">
      <w:start w:val="1"/>
      <w:numFmt w:val="decimal"/>
      <w:lvlText w:val="%1.%2-%3.%4."/>
      <w:lvlJc w:val="left"/>
      <w:pPr>
        <w:ind w:left="1248" w:hanging="1080"/>
      </w:pPr>
      <w:rPr>
        <w:rFonts w:hint="default"/>
        <w:w w:val="115"/>
      </w:rPr>
    </w:lvl>
    <w:lvl w:ilvl="4">
      <w:start w:val="1"/>
      <w:numFmt w:val="decimal"/>
      <w:lvlText w:val="%1.%2-%3.%4.%5."/>
      <w:lvlJc w:val="left"/>
      <w:pPr>
        <w:ind w:left="1304" w:hanging="1080"/>
      </w:pPr>
      <w:rPr>
        <w:rFonts w:hint="default"/>
        <w:w w:val="115"/>
      </w:rPr>
    </w:lvl>
    <w:lvl w:ilvl="5">
      <w:start w:val="1"/>
      <w:numFmt w:val="decimal"/>
      <w:lvlText w:val="%1.%2-%3.%4.%5.%6."/>
      <w:lvlJc w:val="left"/>
      <w:pPr>
        <w:ind w:left="1720" w:hanging="1440"/>
      </w:pPr>
      <w:rPr>
        <w:rFonts w:hint="default"/>
        <w:w w:val="115"/>
      </w:rPr>
    </w:lvl>
    <w:lvl w:ilvl="6">
      <w:start w:val="1"/>
      <w:numFmt w:val="decimal"/>
      <w:lvlText w:val="%1.%2-%3.%4.%5.%6.%7."/>
      <w:lvlJc w:val="left"/>
      <w:pPr>
        <w:ind w:left="2136" w:hanging="1800"/>
      </w:pPr>
      <w:rPr>
        <w:rFonts w:hint="default"/>
        <w:w w:val="115"/>
      </w:rPr>
    </w:lvl>
    <w:lvl w:ilvl="7">
      <w:start w:val="1"/>
      <w:numFmt w:val="decimal"/>
      <w:lvlText w:val="%1.%2-%3.%4.%5.%6.%7.%8."/>
      <w:lvlJc w:val="left"/>
      <w:pPr>
        <w:ind w:left="2192" w:hanging="1800"/>
      </w:pPr>
      <w:rPr>
        <w:rFonts w:hint="default"/>
        <w:w w:val="115"/>
      </w:rPr>
    </w:lvl>
    <w:lvl w:ilvl="8">
      <w:start w:val="1"/>
      <w:numFmt w:val="decimal"/>
      <w:lvlText w:val="%1.%2-%3.%4.%5.%6.%7.%8.%9."/>
      <w:lvlJc w:val="left"/>
      <w:pPr>
        <w:ind w:left="2608" w:hanging="2160"/>
      </w:pPr>
      <w:rPr>
        <w:rFonts w:hint="default"/>
        <w:w w:val="115"/>
      </w:rPr>
    </w:lvl>
  </w:abstractNum>
  <w:abstractNum w:abstractNumId="34" w15:restartNumberingAfterBreak="0">
    <w:nsid w:val="74E83386"/>
    <w:multiLevelType w:val="hybridMultilevel"/>
    <w:tmpl w:val="D3F87A50"/>
    <w:lvl w:ilvl="0" w:tplc="4118B3E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75D41F05"/>
    <w:multiLevelType w:val="multilevel"/>
    <w:tmpl w:val="BB8C6594"/>
    <w:lvl w:ilvl="0">
      <w:start w:val="7"/>
      <w:numFmt w:val="decimal"/>
      <w:lvlText w:val="%1"/>
      <w:lvlJc w:val="left"/>
      <w:pPr>
        <w:ind w:left="360" w:hanging="360"/>
      </w:pPr>
      <w:rPr>
        <w:rFonts w:hint="default"/>
        <w:w w:val="115"/>
      </w:rPr>
    </w:lvl>
    <w:lvl w:ilvl="1">
      <w:start w:val="1"/>
      <w:numFmt w:val="decimal"/>
      <w:lvlText w:val="%1.%2"/>
      <w:lvlJc w:val="left"/>
      <w:pPr>
        <w:ind w:left="786" w:hanging="360"/>
      </w:pPr>
      <w:rPr>
        <w:rFonts w:hint="default"/>
        <w:w w:val="115"/>
      </w:rPr>
    </w:lvl>
    <w:lvl w:ilvl="2">
      <w:start w:val="1"/>
      <w:numFmt w:val="decimal"/>
      <w:lvlText w:val="%1.%2.%3"/>
      <w:lvlJc w:val="left"/>
      <w:pPr>
        <w:ind w:left="1572" w:hanging="720"/>
      </w:pPr>
      <w:rPr>
        <w:rFonts w:hint="default"/>
        <w:w w:val="115"/>
      </w:rPr>
    </w:lvl>
    <w:lvl w:ilvl="3">
      <w:start w:val="1"/>
      <w:numFmt w:val="decimal"/>
      <w:lvlText w:val="%1.%2.%3.%4"/>
      <w:lvlJc w:val="left"/>
      <w:pPr>
        <w:ind w:left="2358" w:hanging="1080"/>
      </w:pPr>
      <w:rPr>
        <w:rFonts w:hint="default"/>
        <w:w w:val="115"/>
      </w:rPr>
    </w:lvl>
    <w:lvl w:ilvl="4">
      <w:start w:val="1"/>
      <w:numFmt w:val="decimal"/>
      <w:lvlText w:val="%1.%2.%3.%4.%5"/>
      <w:lvlJc w:val="left"/>
      <w:pPr>
        <w:ind w:left="2784" w:hanging="1080"/>
      </w:pPr>
      <w:rPr>
        <w:rFonts w:hint="default"/>
        <w:w w:val="115"/>
      </w:rPr>
    </w:lvl>
    <w:lvl w:ilvl="5">
      <w:start w:val="1"/>
      <w:numFmt w:val="decimal"/>
      <w:lvlText w:val="%1.%2.%3.%4.%5.%6"/>
      <w:lvlJc w:val="left"/>
      <w:pPr>
        <w:ind w:left="3570" w:hanging="1440"/>
      </w:pPr>
      <w:rPr>
        <w:rFonts w:hint="default"/>
        <w:w w:val="115"/>
      </w:rPr>
    </w:lvl>
    <w:lvl w:ilvl="6">
      <w:start w:val="1"/>
      <w:numFmt w:val="decimal"/>
      <w:lvlText w:val="%1.%2.%3.%4.%5.%6.%7"/>
      <w:lvlJc w:val="left"/>
      <w:pPr>
        <w:ind w:left="3996" w:hanging="1440"/>
      </w:pPr>
      <w:rPr>
        <w:rFonts w:hint="default"/>
        <w:w w:val="115"/>
      </w:rPr>
    </w:lvl>
    <w:lvl w:ilvl="7">
      <w:start w:val="1"/>
      <w:numFmt w:val="decimal"/>
      <w:lvlText w:val="%1.%2.%3.%4.%5.%6.%7.%8"/>
      <w:lvlJc w:val="left"/>
      <w:pPr>
        <w:ind w:left="4782" w:hanging="1800"/>
      </w:pPr>
      <w:rPr>
        <w:rFonts w:hint="default"/>
        <w:w w:val="115"/>
      </w:rPr>
    </w:lvl>
    <w:lvl w:ilvl="8">
      <w:start w:val="1"/>
      <w:numFmt w:val="decimal"/>
      <w:lvlText w:val="%1.%2.%3.%4.%5.%6.%7.%8.%9"/>
      <w:lvlJc w:val="left"/>
      <w:pPr>
        <w:ind w:left="5208" w:hanging="1800"/>
      </w:pPr>
      <w:rPr>
        <w:rFonts w:hint="default"/>
        <w:w w:val="115"/>
      </w:rPr>
    </w:lvl>
  </w:abstractNum>
  <w:abstractNum w:abstractNumId="36" w15:restartNumberingAfterBreak="0">
    <w:nsid w:val="7B3A3C61"/>
    <w:multiLevelType w:val="multilevel"/>
    <w:tmpl w:val="2B5CDE06"/>
    <w:lvl w:ilvl="0">
      <w:start w:val="21"/>
      <w:numFmt w:val="decimal"/>
      <w:lvlText w:val="%1."/>
      <w:lvlJc w:val="left"/>
      <w:pPr>
        <w:ind w:left="555" w:hanging="555"/>
      </w:pPr>
      <w:rPr>
        <w:rFonts w:hint="default"/>
        <w:color w:val="auto"/>
        <w:w w:val="115"/>
      </w:rPr>
    </w:lvl>
    <w:lvl w:ilvl="1">
      <w:start w:val="1"/>
      <w:numFmt w:val="decimal"/>
      <w:lvlText w:val="%1.%2."/>
      <w:lvlJc w:val="left"/>
      <w:pPr>
        <w:ind w:left="578" w:hanging="720"/>
      </w:pPr>
      <w:rPr>
        <w:rFonts w:hint="default"/>
        <w:color w:val="auto"/>
        <w:w w:val="115"/>
      </w:rPr>
    </w:lvl>
    <w:lvl w:ilvl="2">
      <w:start w:val="1"/>
      <w:numFmt w:val="decimal"/>
      <w:lvlText w:val="%1.%2.%3."/>
      <w:lvlJc w:val="left"/>
      <w:pPr>
        <w:ind w:left="436" w:hanging="720"/>
      </w:pPr>
      <w:rPr>
        <w:rFonts w:hint="default"/>
        <w:color w:val="auto"/>
        <w:w w:val="115"/>
      </w:rPr>
    </w:lvl>
    <w:lvl w:ilvl="3">
      <w:start w:val="1"/>
      <w:numFmt w:val="decimal"/>
      <w:lvlText w:val="%1.%2.%3.%4."/>
      <w:lvlJc w:val="left"/>
      <w:pPr>
        <w:ind w:left="654" w:hanging="1080"/>
      </w:pPr>
      <w:rPr>
        <w:rFonts w:hint="default"/>
        <w:color w:val="auto"/>
        <w:w w:val="115"/>
      </w:rPr>
    </w:lvl>
    <w:lvl w:ilvl="4">
      <w:start w:val="1"/>
      <w:numFmt w:val="decimal"/>
      <w:lvlText w:val="%1.%2.%3.%4.%5."/>
      <w:lvlJc w:val="left"/>
      <w:pPr>
        <w:ind w:left="512" w:hanging="1080"/>
      </w:pPr>
      <w:rPr>
        <w:rFonts w:hint="default"/>
        <w:color w:val="auto"/>
        <w:w w:val="115"/>
      </w:rPr>
    </w:lvl>
    <w:lvl w:ilvl="5">
      <w:start w:val="1"/>
      <w:numFmt w:val="decimal"/>
      <w:lvlText w:val="%1.%2.%3.%4.%5.%6."/>
      <w:lvlJc w:val="left"/>
      <w:pPr>
        <w:ind w:left="730" w:hanging="1440"/>
      </w:pPr>
      <w:rPr>
        <w:rFonts w:hint="default"/>
        <w:color w:val="auto"/>
        <w:w w:val="115"/>
      </w:rPr>
    </w:lvl>
    <w:lvl w:ilvl="6">
      <w:start w:val="1"/>
      <w:numFmt w:val="decimal"/>
      <w:lvlText w:val="%1.%2.%3.%4.%5.%6.%7."/>
      <w:lvlJc w:val="left"/>
      <w:pPr>
        <w:ind w:left="588" w:hanging="1440"/>
      </w:pPr>
      <w:rPr>
        <w:rFonts w:hint="default"/>
        <w:color w:val="auto"/>
        <w:w w:val="115"/>
      </w:rPr>
    </w:lvl>
    <w:lvl w:ilvl="7">
      <w:start w:val="1"/>
      <w:numFmt w:val="decimal"/>
      <w:lvlText w:val="%1.%2.%3.%4.%5.%6.%7.%8."/>
      <w:lvlJc w:val="left"/>
      <w:pPr>
        <w:ind w:left="806" w:hanging="1800"/>
      </w:pPr>
      <w:rPr>
        <w:rFonts w:hint="default"/>
        <w:color w:val="auto"/>
        <w:w w:val="115"/>
      </w:rPr>
    </w:lvl>
    <w:lvl w:ilvl="8">
      <w:start w:val="1"/>
      <w:numFmt w:val="decimal"/>
      <w:lvlText w:val="%1.%2.%3.%4.%5.%6.%7.%8.%9."/>
      <w:lvlJc w:val="left"/>
      <w:pPr>
        <w:ind w:left="1024" w:hanging="2160"/>
      </w:pPr>
      <w:rPr>
        <w:rFonts w:hint="default"/>
        <w:color w:val="auto"/>
        <w:w w:val="115"/>
      </w:rPr>
    </w:lvl>
  </w:abstractNum>
  <w:num w:numId="1">
    <w:abstractNumId w:val="9"/>
  </w:num>
  <w:num w:numId="2">
    <w:abstractNumId w:val="8"/>
  </w:num>
  <w:num w:numId="3">
    <w:abstractNumId w:val="15"/>
  </w:num>
  <w:num w:numId="4">
    <w:abstractNumId w:val="10"/>
  </w:num>
  <w:num w:numId="5">
    <w:abstractNumId w:val="5"/>
  </w:num>
  <w:num w:numId="6">
    <w:abstractNumId w:val="21"/>
  </w:num>
  <w:num w:numId="7">
    <w:abstractNumId w:val="27"/>
  </w:num>
  <w:num w:numId="8">
    <w:abstractNumId w:val="14"/>
  </w:num>
  <w:num w:numId="9">
    <w:abstractNumId w:val="32"/>
  </w:num>
  <w:num w:numId="10">
    <w:abstractNumId w:val="26"/>
  </w:num>
  <w:num w:numId="11">
    <w:abstractNumId w:val="25"/>
  </w:num>
  <w:num w:numId="12">
    <w:abstractNumId w:val="12"/>
  </w:num>
  <w:num w:numId="13">
    <w:abstractNumId w:val="28"/>
  </w:num>
  <w:num w:numId="14">
    <w:abstractNumId w:val="16"/>
  </w:num>
  <w:num w:numId="15">
    <w:abstractNumId w:val="24"/>
  </w:num>
  <w:num w:numId="16">
    <w:abstractNumId w:val="11"/>
  </w:num>
  <w:num w:numId="17">
    <w:abstractNumId w:val="7"/>
  </w:num>
  <w:num w:numId="18">
    <w:abstractNumId w:val="23"/>
  </w:num>
  <w:num w:numId="19">
    <w:abstractNumId w:val="13"/>
  </w:num>
  <w:num w:numId="20">
    <w:abstractNumId w:val="0"/>
  </w:num>
  <w:num w:numId="21">
    <w:abstractNumId w:val="2"/>
  </w:num>
  <w:num w:numId="22">
    <w:abstractNumId w:val="36"/>
  </w:num>
  <w:num w:numId="23">
    <w:abstractNumId w:val="20"/>
  </w:num>
  <w:num w:numId="24">
    <w:abstractNumId w:val="18"/>
  </w:num>
  <w:num w:numId="25">
    <w:abstractNumId w:val="3"/>
  </w:num>
  <w:num w:numId="26">
    <w:abstractNumId w:val="35"/>
  </w:num>
  <w:num w:numId="27">
    <w:abstractNumId w:val="17"/>
  </w:num>
  <w:num w:numId="28">
    <w:abstractNumId w:val="4"/>
  </w:num>
  <w:num w:numId="29">
    <w:abstractNumId w:val="33"/>
  </w:num>
  <w:num w:numId="30">
    <w:abstractNumId w:val="31"/>
  </w:num>
  <w:num w:numId="31">
    <w:abstractNumId w:val="29"/>
  </w:num>
  <w:num w:numId="32">
    <w:abstractNumId w:val="30"/>
  </w:num>
  <w:num w:numId="33">
    <w:abstractNumId w:val="1"/>
  </w:num>
  <w:num w:numId="34">
    <w:abstractNumId w:val="22"/>
  </w:num>
  <w:num w:numId="35">
    <w:abstractNumId w:val="6"/>
  </w:num>
  <w:num w:numId="36">
    <w:abstractNumId w:val="6"/>
    <w:lvlOverride w:ilvl="0">
      <w:startOverride w:val="20"/>
    </w:lvlOverride>
    <w:lvlOverride w:ilvl="1">
      <w:startOverride w:val="1"/>
    </w:lvlOverride>
  </w:num>
  <w:num w:numId="37">
    <w:abstractNumId w:val="34"/>
  </w:num>
  <w:num w:numId="3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6F"/>
    <w:rsid w:val="000051B3"/>
    <w:rsid w:val="000158B7"/>
    <w:rsid w:val="00015985"/>
    <w:rsid w:val="000166BA"/>
    <w:rsid w:val="000172CA"/>
    <w:rsid w:val="00023C80"/>
    <w:rsid w:val="00026157"/>
    <w:rsid w:val="000314FD"/>
    <w:rsid w:val="00031AD9"/>
    <w:rsid w:val="00037BB2"/>
    <w:rsid w:val="0004131A"/>
    <w:rsid w:val="00046C25"/>
    <w:rsid w:val="0005174B"/>
    <w:rsid w:val="00057956"/>
    <w:rsid w:val="00063632"/>
    <w:rsid w:val="00067B06"/>
    <w:rsid w:val="00074436"/>
    <w:rsid w:val="0007496A"/>
    <w:rsid w:val="00074F23"/>
    <w:rsid w:val="00077411"/>
    <w:rsid w:val="00087909"/>
    <w:rsid w:val="00087D3C"/>
    <w:rsid w:val="000909E5"/>
    <w:rsid w:val="00090DE8"/>
    <w:rsid w:val="000913BD"/>
    <w:rsid w:val="00096518"/>
    <w:rsid w:val="000A650D"/>
    <w:rsid w:val="000B23F7"/>
    <w:rsid w:val="000B6052"/>
    <w:rsid w:val="000B71F1"/>
    <w:rsid w:val="000C0A24"/>
    <w:rsid w:val="000C59F2"/>
    <w:rsid w:val="000E072A"/>
    <w:rsid w:val="000E1C4A"/>
    <w:rsid w:val="000E3BE2"/>
    <w:rsid w:val="000E4419"/>
    <w:rsid w:val="000F02C0"/>
    <w:rsid w:val="000F3AE2"/>
    <w:rsid w:val="000F408D"/>
    <w:rsid w:val="000F71E2"/>
    <w:rsid w:val="00101999"/>
    <w:rsid w:val="00104314"/>
    <w:rsid w:val="001048F6"/>
    <w:rsid w:val="00105C65"/>
    <w:rsid w:val="001069FC"/>
    <w:rsid w:val="00107A8D"/>
    <w:rsid w:val="00111A3C"/>
    <w:rsid w:val="00114314"/>
    <w:rsid w:val="00114656"/>
    <w:rsid w:val="001147EB"/>
    <w:rsid w:val="00121956"/>
    <w:rsid w:val="00133A53"/>
    <w:rsid w:val="00135EB5"/>
    <w:rsid w:val="00136040"/>
    <w:rsid w:val="0013757D"/>
    <w:rsid w:val="00141A12"/>
    <w:rsid w:val="001438AF"/>
    <w:rsid w:val="001448E1"/>
    <w:rsid w:val="0015488C"/>
    <w:rsid w:val="00157B8F"/>
    <w:rsid w:val="00162E60"/>
    <w:rsid w:val="001654FE"/>
    <w:rsid w:val="00165C94"/>
    <w:rsid w:val="00170FB2"/>
    <w:rsid w:val="00172BD4"/>
    <w:rsid w:val="00174154"/>
    <w:rsid w:val="00180EA1"/>
    <w:rsid w:val="00182F43"/>
    <w:rsid w:val="00186743"/>
    <w:rsid w:val="00186A85"/>
    <w:rsid w:val="001871DC"/>
    <w:rsid w:val="001939BA"/>
    <w:rsid w:val="001A082B"/>
    <w:rsid w:val="001A280D"/>
    <w:rsid w:val="001A45C9"/>
    <w:rsid w:val="001A7518"/>
    <w:rsid w:val="001C2463"/>
    <w:rsid w:val="001D05DE"/>
    <w:rsid w:val="001D2AF8"/>
    <w:rsid w:val="001D4912"/>
    <w:rsid w:val="001E4EBA"/>
    <w:rsid w:val="001E6AD1"/>
    <w:rsid w:val="001E6B91"/>
    <w:rsid w:val="001F463D"/>
    <w:rsid w:val="001F5B4F"/>
    <w:rsid w:val="001F6248"/>
    <w:rsid w:val="00202622"/>
    <w:rsid w:val="002055A3"/>
    <w:rsid w:val="00207AEE"/>
    <w:rsid w:val="002107D6"/>
    <w:rsid w:val="002203B2"/>
    <w:rsid w:val="00220D19"/>
    <w:rsid w:val="002212A6"/>
    <w:rsid w:val="002213CC"/>
    <w:rsid w:val="00223A74"/>
    <w:rsid w:val="00226F72"/>
    <w:rsid w:val="0023437A"/>
    <w:rsid w:val="00240569"/>
    <w:rsid w:val="00245A5A"/>
    <w:rsid w:val="00246F0D"/>
    <w:rsid w:val="002478EA"/>
    <w:rsid w:val="00251F88"/>
    <w:rsid w:val="002601A8"/>
    <w:rsid w:val="00263B24"/>
    <w:rsid w:val="00270C11"/>
    <w:rsid w:val="002749E4"/>
    <w:rsid w:val="002762EF"/>
    <w:rsid w:val="00280B62"/>
    <w:rsid w:val="002834FA"/>
    <w:rsid w:val="002930BB"/>
    <w:rsid w:val="002939ED"/>
    <w:rsid w:val="002A04B4"/>
    <w:rsid w:val="002A0D39"/>
    <w:rsid w:val="002A4300"/>
    <w:rsid w:val="002A56F3"/>
    <w:rsid w:val="002A6B3F"/>
    <w:rsid w:val="002A782B"/>
    <w:rsid w:val="002B1FA9"/>
    <w:rsid w:val="002D2F45"/>
    <w:rsid w:val="002D5419"/>
    <w:rsid w:val="002D7F51"/>
    <w:rsid w:val="002E1812"/>
    <w:rsid w:val="002E191D"/>
    <w:rsid w:val="002E192B"/>
    <w:rsid w:val="002E2E92"/>
    <w:rsid w:val="002E3C07"/>
    <w:rsid w:val="002E4D58"/>
    <w:rsid w:val="002F0575"/>
    <w:rsid w:val="002F3136"/>
    <w:rsid w:val="002F377B"/>
    <w:rsid w:val="002F7BB3"/>
    <w:rsid w:val="00300374"/>
    <w:rsid w:val="003030C8"/>
    <w:rsid w:val="00303347"/>
    <w:rsid w:val="0030718D"/>
    <w:rsid w:val="00320737"/>
    <w:rsid w:val="003215AE"/>
    <w:rsid w:val="003335BE"/>
    <w:rsid w:val="003435F3"/>
    <w:rsid w:val="00344C03"/>
    <w:rsid w:val="00345B89"/>
    <w:rsid w:val="003467A0"/>
    <w:rsid w:val="00351024"/>
    <w:rsid w:val="00352977"/>
    <w:rsid w:val="00353C38"/>
    <w:rsid w:val="00354C12"/>
    <w:rsid w:val="003701D3"/>
    <w:rsid w:val="003722D4"/>
    <w:rsid w:val="003762C1"/>
    <w:rsid w:val="0037694B"/>
    <w:rsid w:val="00376D78"/>
    <w:rsid w:val="00377975"/>
    <w:rsid w:val="0038055A"/>
    <w:rsid w:val="00381A02"/>
    <w:rsid w:val="003866C8"/>
    <w:rsid w:val="00386E03"/>
    <w:rsid w:val="00387BFA"/>
    <w:rsid w:val="0039013C"/>
    <w:rsid w:val="003910FE"/>
    <w:rsid w:val="00392545"/>
    <w:rsid w:val="003959D4"/>
    <w:rsid w:val="003A2064"/>
    <w:rsid w:val="003A6ACE"/>
    <w:rsid w:val="003A7172"/>
    <w:rsid w:val="003B056C"/>
    <w:rsid w:val="003B2BC6"/>
    <w:rsid w:val="003B4303"/>
    <w:rsid w:val="003B457C"/>
    <w:rsid w:val="003B4894"/>
    <w:rsid w:val="003B5250"/>
    <w:rsid w:val="003C0B24"/>
    <w:rsid w:val="003C11C0"/>
    <w:rsid w:val="003C1DC6"/>
    <w:rsid w:val="003C2E92"/>
    <w:rsid w:val="003D1F62"/>
    <w:rsid w:val="003D7B39"/>
    <w:rsid w:val="003D7D34"/>
    <w:rsid w:val="003E2CD0"/>
    <w:rsid w:val="003E7BFB"/>
    <w:rsid w:val="003F0D49"/>
    <w:rsid w:val="003F5E04"/>
    <w:rsid w:val="003F70A5"/>
    <w:rsid w:val="00401FEC"/>
    <w:rsid w:val="004063A5"/>
    <w:rsid w:val="00407C23"/>
    <w:rsid w:val="00410EA9"/>
    <w:rsid w:val="004140C0"/>
    <w:rsid w:val="00414142"/>
    <w:rsid w:val="00414CB7"/>
    <w:rsid w:val="004154FB"/>
    <w:rsid w:val="00415CB4"/>
    <w:rsid w:val="00421997"/>
    <w:rsid w:val="004243FB"/>
    <w:rsid w:val="0042660B"/>
    <w:rsid w:val="004367EE"/>
    <w:rsid w:val="00442D27"/>
    <w:rsid w:val="004447A2"/>
    <w:rsid w:val="00447A2D"/>
    <w:rsid w:val="00451A0C"/>
    <w:rsid w:val="00455F52"/>
    <w:rsid w:val="00456A0C"/>
    <w:rsid w:val="004573BF"/>
    <w:rsid w:val="0046176F"/>
    <w:rsid w:val="0046230A"/>
    <w:rsid w:val="004724BC"/>
    <w:rsid w:val="00472871"/>
    <w:rsid w:val="0047329A"/>
    <w:rsid w:val="00473DED"/>
    <w:rsid w:val="00486AE7"/>
    <w:rsid w:val="0049154F"/>
    <w:rsid w:val="004950DE"/>
    <w:rsid w:val="004A3052"/>
    <w:rsid w:val="004B4567"/>
    <w:rsid w:val="004C0165"/>
    <w:rsid w:val="004C3726"/>
    <w:rsid w:val="004C6FF9"/>
    <w:rsid w:val="004D56D5"/>
    <w:rsid w:val="004D7B24"/>
    <w:rsid w:val="004E1061"/>
    <w:rsid w:val="004E66D9"/>
    <w:rsid w:val="004E6D1D"/>
    <w:rsid w:val="004F024C"/>
    <w:rsid w:val="004F27D9"/>
    <w:rsid w:val="004F487F"/>
    <w:rsid w:val="004F6316"/>
    <w:rsid w:val="00502AFF"/>
    <w:rsid w:val="00504EC5"/>
    <w:rsid w:val="0050784F"/>
    <w:rsid w:val="00511082"/>
    <w:rsid w:val="00511458"/>
    <w:rsid w:val="00512DEB"/>
    <w:rsid w:val="00514997"/>
    <w:rsid w:val="00514E43"/>
    <w:rsid w:val="00516419"/>
    <w:rsid w:val="005361EE"/>
    <w:rsid w:val="00540921"/>
    <w:rsid w:val="00542DB6"/>
    <w:rsid w:val="00543F4A"/>
    <w:rsid w:val="005467C4"/>
    <w:rsid w:val="00546A48"/>
    <w:rsid w:val="00546BEC"/>
    <w:rsid w:val="00550074"/>
    <w:rsid w:val="005501D7"/>
    <w:rsid w:val="00551776"/>
    <w:rsid w:val="00554632"/>
    <w:rsid w:val="005567AB"/>
    <w:rsid w:val="0056236E"/>
    <w:rsid w:val="00562D4C"/>
    <w:rsid w:val="00565987"/>
    <w:rsid w:val="0057174A"/>
    <w:rsid w:val="00574087"/>
    <w:rsid w:val="00575D80"/>
    <w:rsid w:val="00580940"/>
    <w:rsid w:val="005932E5"/>
    <w:rsid w:val="005970AE"/>
    <w:rsid w:val="005A24F5"/>
    <w:rsid w:val="005A2C7F"/>
    <w:rsid w:val="005A439D"/>
    <w:rsid w:val="005A4430"/>
    <w:rsid w:val="005A4F28"/>
    <w:rsid w:val="005B05CD"/>
    <w:rsid w:val="005B21AA"/>
    <w:rsid w:val="005B4925"/>
    <w:rsid w:val="005B6453"/>
    <w:rsid w:val="005C0C22"/>
    <w:rsid w:val="005C1B2D"/>
    <w:rsid w:val="005C2433"/>
    <w:rsid w:val="005C4C34"/>
    <w:rsid w:val="005C5A79"/>
    <w:rsid w:val="005C6041"/>
    <w:rsid w:val="005C688C"/>
    <w:rsid w:val="005D1650"/>
    <w:rsid w:val="005D268E"/>
    <w:rsid w:val="005D4646"/>
    <w:rsid w:val="005D485E"/>
    <w:rsid w:val="005E3025"/>
    <w:rsid w:val="005E6027"/>
    <w:rsid w:val="005F0C8B"/>
    <w:rsid w:val="005F6312"/>
    <w:rsid w:val="0061270F"/>
    <w:rsid w:val="00613906"/>
    <w:rsid w:val="006145C5"/>
    <w:rsid w:val="006148DB"/>
    <w:rsid w:val="00616CE4"/>
    <w:rsid w:val="00620C36"/>
    <w:rsid w:val="00621022"/>
    <w:rsid w:val="00631113"/>
    <w:rsid w:val="00632F36"/>
    <w:rsid w:val="0064516A"/>
    <w:rsid w:val="0064582A"/>
    <w:rsid w:val="00647DEB"/>
    <w:rsid w:val="00651B65"/>
    <w:rsid w:val="006526EC"/>
    <w:rsid w:val="006547A8"/>
    <w:rsid w:val="00657A20"/>
    <w:rsid w:val="00657B9A"/>
    <w:rsid w:val="006637B5"/>
    <w:rsid w:val="00665EE8"/>
    <w:rsid w:val="00667296"/>
    <w:rsid w:val="0067149B"/>
    <w:rsid w:val="00673F10"/>
    <w:rsid w:val="00675C49"/>
    <w:rsid w:val="006805DD"/>
    <w:rsid w:val="00681C40"/>
    <w:rsid w:val="006840A2"/>
    <w:rsid w:val="00695B6C"/>
    <w:rsid w:val="006962AA"/>
    <w:rsid w:val="006B3314"/>
    <w:rsid w:val="006B4F6B"/>
    <w:rsid w:val="006B5E93"/>
    <w:rsid w:val="006B6DAE"/>
    <w:rsid w:val="006C049D"/>
    <w:rsid w:val="006C362B"/>
    <w:rsid w:val="006C540E"/>
    <w:rsid w:val="006C6AC6"/>
    <w:rsid w:val="006C76D7"/>
    <w:rsid w:val="006C7856"/>
    <w:rsid w:val="006D1D81"/>
    <w:rsid w:val="006D59EC"/>
    <w:rsid w:val="006D78D8"/>
    <w:rsid w:val="006E6C47"/>
    <w:rsid w:val="006F1640"/>
    <w:rsid w:val="006F2AC5"/>
    <w:rsid w:val="006F5C63"/>
    <w:rsid w:val="006F5EC9"/>
    <w:rsid w:val="007018F9"/>
    <w:rsid w:val="0070479E"/>
    <w:rsid w:val="00705EEF"/>
    <w:rsid w:val="00710151"/>
    <w:rsid w:val="00710A0F"/>
    <w:rsid w:val="00710D5B"/>
    <w:rsid w:val="00711D6A"/>
    <w:rsid w:val="007157BE"/>
    <w:rsid w:val="00716AB0"/>
    <w:rsid w:val="00720220"/>
    <w:rsid w:val="007214AC"/>
    <w:rsid w:val="007215D4"/>
    <w:rsid w:val="007218CC"/>
    <w:rsid w:val="007315EC"/>
    <w:rsid w:val="00732632"/>
    <w:rsid w:val="00734D29"/>
    <w:rsid w:val="00736512"/>
    <w:rsid w:val="00737CA8"/>
    <w:rsid w:val="00741098"/>
    <w:rsid w:val="00743078"/>
    <w:rsid w:val="0074543D"/>
    <w:rsid w:val="00745CE1"/>
    <w:rsid w:val="00746C7D"/>
    <w:rsid w:val="00747EAB"/>
    <w:rsid w:val="007504ED"/>
    <w:rsid w:val="007635B6"/>
    <w:rsid w:val="00763E0F"/>
    <w:rsid w:val="0076706F"/>
    <w:rsid w:val="0077331B"/>
    <w:rsid w:val="00773975"/>
    <w:rsid w:val="0077471D"/>
    <w:rsid w:val="007779DB"/>
    <w:rsid w:val="00783BAE"/>
    <w:rsid w:val="007845CE"/>
    <w:rsid w:val="0078499E"/>
    <w:rsid w:val="00785E5B"/>
    <w:rsid w:val="00786A1F"/>
    <w:rsid w:val="007A0B7A"/>
    <w:rsid w:val="007A5F04"/>
    <w:rsid w:val="007A6001"/>
    <w:rsid w:val="007B0F98"/>
    <w:rsid w:val="007B2E53"/>
    <w:rsid w:val="007B430E"/>
    <w:rsid w:val="007C0C22"/>
    <w:rsid w:val="007C137F"/>
    <w:rsid w:val="007C27DA"/>
    <w:rsid w:val="007C3414"/>
    <w:rsid w:val="007C4D1C"/>
    <w:rsid w:val="007C5775"/>
    <w:rsid w:val="007C585C"/>
    <w:rsid w:val="007C5A0B"/>
    <w:rsid w:val="007D0802"/>
    <w:rsid w:val="007D09DE"/>
    <w:rsid w:val="007D41AA"/>
    <w:rsid w:val="007E1AD0"/>
    <w:rsid w:val="007E2D89"/>
    <w:rsid w:val="007E3BA8"/>
    <w:rsid w:val="007F155F"/>
    <w:rsid w:val="007F228B"/>
    <w:rsid w:val="007F2D8A"/>
    <w:rsid w:val="007F3FDA"/>
    <w:rsid w:val="007F403E"/>
    <w:rsid w:val="007F6BB0"/>
    <w:rsid w:val="00801289"/>
    <w:rsid w:val="00804193"/>
    <w:rsid w:val="00813259"/>
    <w:rsid w:val="00814119"/>
    <w:rsid w:val="0082165C"/>
    <w:rsid w:val="0082692E"/>
    <w:rsid w:val="008310EB"/>
    <w:rsid w:val="00835ACC"/>
    <w:rsid w:val="0083638A"/>
    <w:rsid w:val="008550A9"/>
    <w:rsid w:val="00857937"/>
    <w:rsid w:val="0086105B"/>
    <w:rsid w:val="0086295B"/>
    <w:rsid w:val="00864092"/>
    <w:rsid w:val="00866340"/>
    <w:rsid w:val="00866F7D"/>
    <w:rsid w:val="00872B09"/>
    <w:rsid w:val="008774D6"/>
    <w:rsid w:val="00881838"/>
    <w:rsid w:val="00882D84"/>
    <w:rsid w:val="00884FB3"/>
    <w:rsid w:val="00885410"/>
    <w:rsid w:val="0088549E"/>
    <w:rsid w:val="00892407"/>
    <w:rsid w:val="0089623A"/>
    <w:rsid w:val="008A2208"/>
    <w:rsid w:val="008A4B7B"/>
    <w:rsid w:val="008A58A4"/>
    <w:rsid w:val="008A66B8"/>
    <w:rsid w:val="008B027D"/>
    <w:rsid w:val="008B0E62"/>
    <w:rsid w:val="008B1A3D"/>
    <w:rsid w:val="008B1B1D"/>
    <w:rsid w:val="008B277F"/>
    <w:rsid w:val="008B715B"/>
    <w:rsid w:val="008B767A"/>
    <w:rsid w:val="008C4260"/>
    <w:rsid w:val="008C5F96"/>
    <w:rsid w:val="008C62CC"/>
    <w:rsid w:val="008C7F2C"/>
    <w:rsid w:val="008D46FD"/>
    <w:rsid w:val="008D4DD9"/>
    <w:rsid w:val="008D6385"/>
    <w:rsid w:val="008D7C4F"/>
    <w:rsid w:val="008E0400"/>
    <w:rsid w:val="008E28DF"/>
    <w:rsid w:val="008E5054"/>
    <w:rsid w:val="008E65DD"/>
    <w:rsid w:val="008F05F2"/>
    <w:rsid w:val="008F0D1E"/>
    <w:rsid w:val="008F2EC6"/>
    <w:rsid w:val="00901954"/>
    <w:rsid w:val="0090252F"/>
    <w:rsid w:val="00903E33"/>
    <w:rsid w:val="009142EC"/>
    <w:rsid w:val="00920305"/>
    <w:rsid w:val="00922413"/>
    <w:rsid w:val="0093228E"/>
    <w:rsid w:val="009334D1"/>
    <w:rsid w:val="0093401F"/>
    <w:rsid w:val="00935C6B"/>
    <w:rsid w:val="00937F32"/>
    <w:rsid w:val="00940519"/>
    <w:rsid w:val="009434F0"/>
    <w:rsid w:val="009445DA"/>
    <w:rsid w:val="00944DD8"/>
    <w:rsid w:val="00950E90"/>
    <w:rsid w:val="009542AF"/>
    <w:rsid w:val="009610F3"/>
    <w:rsid w:val="009676E6"/>
    <w:rsid w:val="00967E8D"/>
    <w:rsid w:val="00975D31"/>
    <w:rsid w:val="00981B06"/>
    <w:rsid w:val="009848C0"/>
    <w:rsid w:val="009864BE"/>
    <w:rsid w:val="009906DE"/>
    <w:rsid w:val="00991B51"/>
    <w:rsid w:val="00991CA3"/>
    <w:rsid w:val="009929EB"/>
    <w:rsid w:val="0099453B"/>
    <w:rsid w:val="0099588C"/>
    <w:rsid w:val="009A0C7B"/>
    <w:rsid w:val="009A2C6E"/>
    <w:rsid w:val="009A2F58"/>
    <w:rsid w:val="009C4F36"/>
    <w:rsid w:val="009C6DF2"/>
    <w:rsid w:val="009C729D"/>
    <w:rsid w:val="009C75A4"/>
    <w:rsid w:val="009D14C5"/>
    <w:rsid w:val="009D6502"/>
    <w:rsid w:val="009E2CCD"/>
    <w:rsid w:val="009E663D"/>
    <w:rsid w:val="009E721B"/>
    <w:rsid w:val="009F5D45"/>
    <w:rsid w:val="009F6EC7"/>
    <w:rsid w:val="009F7393"/>
    <w:rsid w:val="00A00B60"/>
    <w:rsid w:val="00A0574B"/>
    <w:rsid w:val="00A05D48"/>
    <w:rsid w:val="00A07BEB"/>
    <w:rsid w:val="00A14EF6"/>
    <w:rsid w:val="00A2050B"/>
    <w:rsid w:val="00A20DA1"/>
    <w:rsid w:val="00A267C7"/>
    <w:rsid w:val="00A304E7"/>
    <w:rsid w:val="00A30B96"/>
    <w:rsid w:val="00A3375E"/>
    <w:rsid w:val="00A338A0"/>
    <w:rsid w:val="00A451F9"/>
    <w:rsid w:val="00A46261"/>
    <w:rsid w:val="00A55829"/>
    <w:rsid w:val="00A627B1"/>
    <w:rsid w:val="00A64702"/>
    <w:rsid w:val="00A64AEB"/>
    <w:rsid w:val="00A73B8A"/>
    <w:rsid w:val="00A8218B"/>
    <w:rsid w:val="00A83ED8"/>
    <w:rsid w:val="00A85D9B"/>
    <w:rsid w:val="00A91CA2"/>
    <w:rsid w:val="00AA1BE8"/>
    <w:rsid w:val="00AB1EBF"/>
    <w:rsid w:val="00AB2677"/>
    <w:rsid w:val="00AB2FF8"/>
    <w:rsid w:val="00AB3CAE"/>
    <w:rsid w:val="00AB4FF5"/>
    <w:rsid w:val="00AB5EFC"/>
    <w:rsid w:val="00AB7E43"/>
    <w:rsid w:val="00AC0110"/>
    <w:rsid w:val="00AC0524"/>
    <w:rsid w:val="00AC281D"/>
    <w:rsid w:val="00AC31AC"/>
    <w:rsid w:val="00AC3635"/>
    <w:rsid w:val="00AC5305"/>
    <w:rsid w:val="00AD2E7D"/>
    <w:rsid w:val="00AD3A11"/>
    <w:rsid w:val="00AE3774"/>
    <w:rsid w:val="00AE63C8"/>
    <w:rsid w:val="00AF257F"/>
    <w:rsid w:val="00B06843"/>
    <w:rsid w:val="00B0784B"/>
    <w:rsid w:val="00B117D2"/>
    <w:rsid w:val="00B11AD2"/>
    <w:rsid w:val="00B161C0"/>
    <w:rsid w:val="00B23E39"/>
    <w:rsid w:val="00B244A3"/>
    <w:rsid w:val="00B25C25"/>
    <w:rsid w:val="00B31413"/>
    <w:rsid w:val="00B317AD"/>
    <w:rsid w:val="00B36ED5"/>
    <w:rsid w:val="00B406FD"/>
    <w:rsid w:val="00B40AB4"/>
    <w:rsid w:val="00B4273C"/>
    <w:rsid w:val="00B42FB4"/>
    <w:rsid w:val="00B44B6D"/>
    <w:rsid w:val="00B44F91"/>
    <w:rsid w:val="00B52E32"/>
    <w:rsid w:val="00B54502"/>
    <w:rsid w:val="00B63ED7"/>
    <w:rsid w:val="00B71688"/>
    <w:rsid w:val="00B71784"/>
    <w:rsid w:val="00B748F7"/>
    <w:rsid w:val="00B7524D"/>
    <w:rsid w:val="00B760A2"/>
    <w:rsid w:val="00B778B2"/>
    <w:rsid w:val="00B81A8E"/>
    <w:rsid w:val="00B8382A"/>
    <w:rsid w:val="00B844F7"/>
    <w:rsid w:val="00B86B30"/>
    <w:rsid w:val="00B909FA"/>
    <w:rsid w:val="00B924F0"/>
    <w:rsid w:val="00B9481B"/>
    <w:rsid w:val="00B95275"/>
    <w:rsid w:val="00BA1753"/>
    <w:rsid w:val="00BA69A3"/>
    <w:rsid w:val="00BB04DD"/>
    <w:rsid w:val="00BB247A"/>
    <w:rsid w:val="00BB4006"/>
    <w:rsid w:val="00BB5022"/>
    <w:rsid w:val="00BB62A8"/>
    <w:rsid w:val="00BB6F12"/>
    <w:rsid w:val="00BC1322"/>
    <w:rsid w:val="00BC41D5"/>
    <w:rsid w:val="00BC4EEA"/>
    <w:rsid w:val="00BC6EC9"/>
    <w:rsid w:val="00BC76B2"/>
    <w:rsid w:val="00BD35AD"/>
    <w:rsid w:val="00BD4736"/>
    <w:rsid w:val="00BD5B81"/>
    <w:rsid w:val="00BD7831"/>
    <w:rsid w:val="00BE4E24"/>
    <w:rsid w:val="00BE67CB"/>
    <w:rsid w:val="00BF05CB"/>
    <w:rsid w:val="00BF0EE5"/>
    <w:rsid w:val="00BF32A5"/>
    <w:rsid w:val="00BF7964"/>
    <w:rsid w:val="00C00849"/>
    <w:rsid w:val="00C05CEC"/>
    <w:rsid w:val="00C07D59"/>
    <w:rsid w:val="00C12298"/>
    <w:rsid w:val="00C14E7E"/>
    <w:rsid w:val="00C15F97"/>
    <w:rsid w:val="00C20730"/>
    <w:rsid w:val="00C31004"/>
    <w:rsid w:val="00C429CC"/>
    <w:rsid w:val="00C44558"/>
    <w:rsid w:val="00C47CF2"/>
    <w:rsid w:val="00C62FB9"/>
    <w:rsid w:val="00C63B6B"/>
    <w:rsid w:val="00C70520"/>
    <w:rsid w:val="00C74667"/>
    <w:rsid w:val="00C7654B"/>
    <w:rsid w:val="00C80635"/>
    <w:rsid w:val="00C815C6"/>
    <w:rsid w:val="00C82DF8"/>
    <w:rsid w:val="00C86CF8"/>
    <w:rsid w:val="00C92F7B"/>
    <w:rsid w:val="00C94808"/>
    <w:rsid w:val="00C97BC6"/>
    <w:rsid w:val="00CA09AC"/>
    <w:rsid w:val="00CA4772"/>
    <w:rsid w:val="00CB0A09"/>
    <w:rsid w:val="00CB22A1"/>
    <w:rsid w:val="00CB565D"/>
    <w:rsid w:val="00CB7EF8"/>
    <w:rsid w:val="00CC380F"/>
    <w:rsid w:val="00CC3992"/>
    <w:rsid w:val="00CC63C2"/>
    <w:rsid w:val="00CC7F80"/>
    <w:rsid w:val="00CD1575"/>
    <w:rsid w:val="00CD1683"/>
    <w:rsid w:val="00CD6E1C"/>
    <w:rsid w:val="00CD79CA"/>
    <w:rsid w:val="00CE30CA"/>
    <w:rsid w:val="00CE55FE"/>
    <w:rsid w:val="00CE57D0"/>
    <w:rsid w:val="00CF0712"/>
    <w:rsid w:val="00CF1760"/>
    <w:rsid w:val="00CF2524"/>
    <w:rsid w:val="00CF2CED"/>
    <w:rsid w:val="00CF6AD0"/>
    <w:rsid w:val="00CF6EA7"/>
    <w:rsid w:val="00D00C25"/>
    <w:rsid w:val="00D03412"/>
    <w:rsid w:val="00D03F98"/>
    <w:rsid w:val="00D05584"/>
    <w:rsid w:val="00D11F3D"/>
    <w:rsid w:val="00D12D3A"/>
    <w:rsid w:val="00D131A2"/>
    <w:rsid w:val="00D2211A"/>
    <w:rsid w:val="00D267BD"/>
    <w:rsid w:val="00D374FA"/>
    <w:rsid w:val="00D41EAE"/>
    <w:rsid w:val="00D41F75"/>
    <w:rsid w:val="00D44E23"/>
    <w:rsid w:val="00D4666E"/>
    <w:rsid w:val="00D506E7"/>
    <w:rsid w:val="00D522CA"/>
    <w:rsid w:val="00D54D0B"/>
    <w:rsid w:val="00D70093"/>
    <w:rsid w:val="00D701DA"/>
    <w:rsid w:val="00D74D96"/>
    <w:rsid w:val="00D74F49"/>
    <w:rsid w:val="00D8249C"/>
    <w:rsid w:val="00D844F4"/>
    <w:rsid w:val="00D85BAE"/>
    <w:rsid w:val="00D865AD"/>
    <w:rsid w:val="00D93E38"/>
    <w:rsid w:val="00D95DAA"/>
    <w:rsid w:val="00DA0E8C"/>
    <w:rsid w:val="00DA36B1"/>
    <w:rsid w:val="00DB0696"/>
    <w:rsid w:val="00DB0E73"/>
    <w:rsid w:val="00DB1006"/>
    <w:rsid w:val="00DB4703"/>
    <w:rsid w:val="00DB4AAF"/>
    <w:rsid w:val="00DC0D26"/>
    <w:rsid w:val="00DC3A39"/>
    <w:rsid w:val="00DC3FA4"/>
    <w:rsid w:val="00DC581E"/>
    <w:rsid w:val="00DC7B7C"/>
    <w:rsid w:val="00DD0D72"/>
    <w:rsid w:val="00DD38F3"/>
    <w:rsid w:val="00DD3EFF"/>
    <w:rsid w:val="00DD4ED5"/>
    <w:rsid w:val="00DE0544"/>
    <w:rsid w:val="00DE0D4B"/>
    <w:rsid w:val="00DE107C"/>
    <w:rsid w:val="00DE1F18"/>
    <w:rsid w:val="00DE2FFC"/>
    <w:rsid w:val="00DE359E"/>
    <w:rsid w:val="00DE3F21"/>
    <w:rsid w:val="00DE7296"/>
    <w:rsid w:val="00DE73ED"/>
    <w:rsid w:val="00DF4AF7"/>
    <w:rsid w:val="00E04659"/>
    <w:rsid w:val="00E053CA"/>
    <w:rsid w:val="00E05EA2"/>
    <w:rsid w:val="00E06447"/>
    <w:rsid w:val="00E069E3"/>
    <w:rsid w:val="00E146FE"/>
    <w:rsid w:val="00E205A3"/>
    <w:rsid w:val="00E20CAD"/>
    <w:rsid w:val="00E20DF1"/>
    <w:rsid w:val="00E23D0D"/>
    <w:rsid w:val="00E243A3"/>
    <w:rsid w:val="00E247CB"/>
    <w:rsid w:val="00E262F5"/>
    <w:rsid w:val="00E27EC1"/>
    <w:rsid w:val="00E32A09"/>
    <w:rsid w:val="00E32E07"/>
    <w:rsid w:val="00E3393B"/>
    <w:rsid w:val="00E365CD"/>
    <w:rsid w:val="00E52D40"/>
    <w:rsid w:val="00E53058"/>
    <w:rsid w:val="00E66E35"/>
    <w:rsid w:val="00E816DA"/>
    <w:rsid w:val="00E81C2F"/>
    <w:rsid w:val="00E85064"/>
    <w:rsid w:val="00E867E9"/>
    <w:rsid w:val="00E954D6"/>
    <w:rsid w:val="00E961A6"/>
    <w:rsid w:val="00EA10BC"/>
    <w:rsid w:val="00EA4419"/>
    <w:rsid w:val="00EA6810"/>
    <w:rsid w:val="00EB3AA4"/>
    <w:rsid w:val="00EB4575"/>
    <w:rsid w:val="00EB4B96"/>
    <w:rsid w:val="00EB592B"/>
    <w:rsid w:val="00EB5E01"/>
    <w:rsid w:val="00EC0233"/>
    <w:rsid w:val="00EC284F"/>
    <w:rsid w:val="00EC5F56"/>
    <w:rsid w:val="00ED34F2"/>
    <w:rsid w:val="00ED4C6E"/>
    <w:rsid w:val="00EE06BA"/>
    <w:rsid w:val="00EE0FB6"/>
    <w:rsid w:val="00EE2CB8"/>
    <w:rsid w:val="00EE50DB"/>
    <w:rsid w:val="00EE5738"/>
    <w:rsid w:val="00EE7CE9"/>
    <w:rsid w:val="00EF0A60"/>
    <w:rsid w:val="00EF0CFE"/>
    <w:rsid w:val="00EF112D"/>
    <w:rsid w:val="00EF37C2"/>
    <w:rsid w:val="00EF73B9"/>
    <w:rsid w:val="00EF788F"/>
    <w:rsid w:val="00F02FB7"/>
    <w:rsid w:val="00F04F9D"/>
    <w:rsid w:val="00F123CD"/>
    <w:rsid w:val="00F1316C"/>
    <w:rsid w:val="00F15C55"/>
    <w:rsid w:val="00F204B2"/>
    <w:rsid w:val="00F263A8"/>
    <w:rsid w:val="00F30FB5"/>
    <w:rsid w:val="00F374E9"/>
    <w:rsid w:val="00F3790A"/>
    <w:rsid w:val="00F37E33"/>
    <w:rsid w:val="00F42D1B"/>
    <w:rsid w:val="00F53C04"/>
    <w:rsid w:val="00F60506"/>
    <w:rsid w:val="00F60B55"/>
    <w:rsid w:val="00F65E91"/>
    <w:rsid w:val="00F74866"/>
    <w:rsid w:val="00F76CF7"/>
    <w:rsid w:val="00F81ABE"/>
    <w:rsid w:val="00F81C45"/>
    <w:rsid w:val="00F8289F"/>
    <w:rsid w:val="00F8344C"/>
    <w:rsid w:val="00F91848"/>
    <w:rsid w:val="00FA6F96"/>
    <w:rsid w:val="00FA7155"/>
    <w:rsid w:val="00FB0366"/>
    <w:rsid w:val="00FB614F"/>
    <w:rsid w:val="00FC2A6E"/>
    <w:rsid w:val="00FC4822"/>
    <w:rsid w:val="00FC4F94"/>
    <w:rsid w:val="00FD2E4D"/>
    <w:rsid w:val="00FD447B"/>
    <w:rsid w:val="00FD5FB8"/>
    <w:rsid w:val="00FD6505"/>
    <w:rsid w:val="00FE0A2F"/>
    <w:rsid w:val="00FE1A3F"/>
    <w:rsid w:val="00FE38A4"/>
    <w:rsid w:val="00FE3A0E"/>
    <w:rsid w:val="00FE76A3"/>
    <w:rsid w:val="00FF219F"/>
    <w:rsid w:val="00FF5655"/>
    <w:rsid w:val="00FF5F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84F97"/>
  <w15:chartTrackingRefBased/>
  <w15:docId w15:val="{F0316310-7782-4C24-A402-51AA24BA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07"/>
    <w:pPr>
      <w:widowControl w:val="0"/>
      <w:autoSpaceDE w:val="0"/>
      <w:autoSpaceDN w:val="0"/>
    </w:pPr>
    <w:rPr>
      <w:rFonts w:ascii="Tahoma" w:eastAsia="Tahoma" w:hAnsi="Tahoma" w:cs="Tahoma"/>
      <w:sz w:val="22"/>
      <w:szCs w:val="22"/>
      <w:lang w:val="pt-PT" w:eastAsia="pt-PT" w:bidi="pt-PT"/>
    </w:rPr>
  </w:style>
  <w:style w:type="paragraph" w:styleId="Ttulo1">
    <w:name w:val="heading 1"/>
    <w:basedOn w:val="Normal"/>
    <w:uiPriority w:val="9"/>
    <w:qFormat/>
    <w:rsid w:val="00892407"/>
    <w:pPr>
      <w:spacing w:before="100"/>
      <w:ind w:left="3104"/>
      <w:outlineLvl w:val="0"/>
    </w:pPr>
    <w:rPr>
      <w:rFonts w:ascii="Gill Sans MT" w:eastAsia="Gill Sans MT" w:hAnsi="Gill Sans MT" w:cs="Gill Sans MT"/>
      <w:b/>
      <w:bCs/>
    </w:rPr>
  </w:style>
  <w:style w:type="paragraph" w:styleId="Ttulo3">
    <w:name w:val="heading 3"/>
    <w:basedOn w:val="Normal"/>
    <w:next w:val="Normal"/>
    <w:link w:val="Ttulo3Char"/>
    <w:qFormat/>
    <w:rsid w:val="00DA0E8C"/>
    <w:pPr>
      <w:keepNext/>
      <w:widowControl/>
      <w:autoSpaceDE/>
      <w:autoSpaceDN/>
      <w:outlineLvl w:val="2"/>
    </w:pPr>
    <w:rPr>
      <w:rFonts w:ascii="Times New Roman" w:eastAsia="Times New Roman" w:hAnsi="Times New Roman" w:cs="Times New Roman"/>
      <w:i/>
      <w:sz w:val="24"/>
      <w:szCs w:val="24"/>
      <w:lang w:val="pt-BR" w:eastAsia="pt-BR" w:bidi="ar-SA"/>
    </w:rPr>
  </w:style>
  <w:style w:type="paragraph" w:styleId="Ttulo8">
    <w:name w:val="heading 8"/>
    <w:basedOn w:val="Normal"/>
    <w:next w:val="Normal"/>
    <w:link w:val="Ttulo8Char"/>
    <w:uiPriority w:val="9"/>
    <w:unhideWhenUsed/>
    <w:qFormat/>
    <w:rsid w:val="00DA0E8C"/>
    <w:pPr>
      <w:keepNext/>
      <w:keepLines/>
      <w:spacing w:before="40"/>
      <w:outlineLvl w:val="7"/>
    </w:pPr>
    <w:rPr>
      <w:rFonts w:ascii="Cambria" w:eastAsia="Times New Roman" w:hAnsi="Cambria" w:cs="Times New Roman"/>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9240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39"/>
    <w:qFormat/>
    <w:rsid w:val="00892407"/>
    <w:pPr>
      <w:spacing w:before="231"/>
      <w:ind w:left="572" w:hanging="461"/>
    </w:pPr>
    <w:rPr>
      <w:sz w:val="24"/>
      <w:szCs w:val="24"/>
    </w:rPr>
  </w:style>
  <w:style w:type="paragraph" w:styleId="Corpodetexto">
    <w:name w:val="Body Text"/>
    <w:basedOn w:val="Normal"/>
    <w:uiPriority w:val="1"/>
    <w:qFormat/>
    <w:rsid w:val="00892407"/>
    <w:pPr>
      <w:ind w:left="112"/>
      <w:jc w:val="both"/>
    </w:pPr>
  </w:style>
  <w:style w:type="paragraph" w:styleId="PargrafodaLista">
    <w:name w:val="List Paragraph"/>
    <w:basedOn w:val="Normal"/>
    <w:qFormat/>
    <w:rsid w:val="00892407"/>
    <w:pPr>
      <w:ind w:left="112"/>
      <w:jc w:val="both"/>
    </w:pPr>
  </w:style>
  <w:style w:type="paragraph" w:customStyle="1" w:styleId="TableParagraph">
    <w:name w:val="Table Paragraph"/>
    <w:basedOn w:val="Normal"/>
    <w:uiPriority w:val="1"/>
    <w:qFormat/>
    <w:rsid w:val="00892407"/>
  </w:style>
  <w:style w:type="character" w:styleId="Hyperlink">
    <w:name w:val="Hyperlink"/>
    <w:uiPriority w:val="99"/>
    <w:unhideWhenUsed/>
    <w:rsid w:val="00F76CF7"/>
    <w:rPr>
      <w:color w:val="0000FF"/>
      <w:u w:val="single"/>
    </w:rPr>
  </w:style>
  <w:style w:type="character" w:customStyle="1" w:styleId="MenoPendente1">
    <w:name w:val="Menção Pendente1"/>
    <w:uiPriority w:val="99"/>
    <w:semiHidden/>
    <w:unhideWhenUsed/>
    <w:rsid w:val="00F76CF7"/>
    <w:rPr>
      <w:color w:val="605E5C"/>
      <w:shd w:val="clear" w:color="auto" w:fill="E1DFDD"/>
    </w:rPr>
  </w:style>
  <w:style w:type="paragraph" w:styleId="Cabealho">
    <w:name w:val="header"/>
    <w:basedOn w:val="Normal"/>
    <w:link w:val="CabealhoChar"/>
    <w:uiPriority w:val="99"/>
    <w:unhideWhenUsed/>
    <w:rsid w:val="00F76CF7"/>
    <w:pPr>
      <w:tabs>
        <w:tab w:val="center" w:pos="4252"/>
        <w:tab w:val="right" w:pos="8504"/>
      </w:tabs>
    </w:pPr>
    <w:rPr>
      <w:sz w:val="20"/>
      <w:szCs w:val="20"/>
    </w:rPr>
  </w:style>
  <w:style w:type="character" w:customStyle="1" w:styleId="CabealhoChar">
    <w:name w:val="Cabeçalho Char"/>
    <w:link w:val="Cabealho"/>
    <w:uiPriority w:val="99"/>
    <w:rsid w:val="00F76CF7"/>
    <w:rPr>
      <w:rFonts w:ascii="Tahoma" w:eastAsia="Tahoma" w:hAnsi="Tahoma" w:cs="Tahoma"/>
      <w:lang w:val="pt-PT" w:eastAsia="pt-PT" w:bidi="pt-PT"/>
    </w:rPr>
  </w:style>
  <w:style w:type="paragraph" w:styleId="Rodap">
    <w:name w:val="footer"/>
    <w:basedOn w:val="Normal"/>
    <w:link w:val="RodapChar"/>
    <w:uiPriority w:val="99"/>
    <w:unhideWhenUsed/>
    <w:rsid w:val="00F76CF7"/>
    <w:pPr>
      <w:tabs>
        <w:tab w:val="center" w:pos="4252"/>
        <w:tab w:val="right" w:pos="8504"/>
      </w:tabs>
    </w:pPr>
    <w:rPr>
      <w:sz w:val="20"/>
      <w:szCs w:val="20"/>
    </w:rPr>
  </w:style>
  <w:style w:type="character" w:customStyle="1" w:styleId="RodapChar">
    <w:name w:val="Rodapé Char"/>
    <w:link w:val="Rodap"/>
    <w:uiPriority w:val="99"/>
    <w:qFormat/>
    <w:rsid w:val="00F76CF7"/>
    <w:rPr>
      <w:rFonts w:ascii="Tahoma" w:eastAsia="Tahoma" w:hAnsi="Tahoma" w:cs="Tahoma"/>
      <w:lang w:val="pt-PT" w:eastAsia="pt-PT" w:bidi="pt-PT"/>
    </w:rPr>
  </w:style>
  <w:style w:type="paragraph" w:styleId="SemEspaamento">
    <w:name w:val="No Spacing"/>
    <w:link w:val="SemEspaamentoChar"/>
    <w:uiPriority w:val="1"/>
    <w:qFormat/>
    <w:rsid w:val="002930BB"/>
    <w:rPr>
      <w:rFonts w:eastAsia="Times New Roman"/>
      <w:sz w:val="22"/>
      <w:szCs w:val="22"/>
    </w:rPr>
  </w:style>
  <w:style w:type="character" w:customStyle="1" w:styleId="SemEspaamentoChar">
    <w:name w:val="Sem Espaçamento Char"/>
    <w:link w:val="SemEspaamento"/>
    <w:uiPriority w:val="1"/>
    <w:rsid w:val="002930BB"/>
    <w:rPr>
      <w:rFonts w:eastAsia="Times New Roman"/>
      <w:sz w:val="22"/>
      <w:szCs w:val="22"/>
      <w:lang w:val="pt-BR" w:eastAsia="pt-BR" w:bidi="ar-SA"/>
    </w:rPr>
  </w:style>
  <w:style w:type="paragraph" w:styleId="CabealhodoSumrio">
    <w:name w:val="TOC Heading"/>
    <w:basedOn w:val="Ttulo1"/>
    <w:next w:val="Normal"/>
    <w:uiPriority w:val="39"/>
    <w:unhideWhenUsed/>
    <w:qFormat/>
    <w:rsid w:val="002930BB"/>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val="pt-BR" w:eastAsia="pt-BR" w:bidi="ar-SA"/>
    </w:rPr>
  </w:style>
  <w:style w:type="character" w:customStyle="1" w:styleId="Ttulo3Char">
    <w:name w:val="Título 3 Char"/>
    <w:link w:val="Ttulo3"/>
    <w:rsid w:val="00DA0E8C"/>
    <w:rPr>
      <w:rFonts w:ascii="Times New Roman" w:eastAsia="Times New Roman" w:hAnsi="Times New Roman" w:cs="Times New Roman"/>
      <w:i/>
      <w:sz w:val="24"/>
      <w:szCs w:val="24"/>
      <w:lang w:val="pt-BR" w:eastAsia="pt-BR"/>
    </w:rPr>
  </w:style>
  <w:style w:type="character" w:customStyle="1" w:styleId="Ttulo8Char">
    <w:name w:val="Título 8 Char"/>
    <w:link w:val="Ttulo8"/>
    <w:uiPriority w:val="9"/>
    <w:rsid w:val="00DA0E8C"/>
    <w:rPr>
      <w:rFonts w:ascii="Cambria" w:eastAsia="Times New Roman" w:hAnsi="Cambria" w:cs="Times New Roman"/>
      <w:color w:val="272727"/>
      <w:sz w:val="21"/>
      <w:szCs w:val="21"/>
      <w:lang w:val="pt-PT" w:eastAsia="pt-PT" w:bidi="pt-PT"/>
    </w:rPr>
  </w:style>
  <w:style w:type="paragraph" w:styleId="Textodebalo">
    <w:name w:val="Balloon Text"/>
    <w:basedOn w:val="Normal"/>
    <w:link w:val="TextodebaloChar"/>
    <w:uiPriority w:val="99"/>
    <w:semiHidden/>
    <w:unhideWhenUsed/>
    <w:rsid w:val="009F6EC7"/>
    <w:rPr>
      <w:sz w:val="16"/>
      <w:szCs w:val="16"/>
    </w:rPr>
  </w:style>
  <w:style w:type="character" w:customStyle="1" w:styleId="TextodebaloChar">
    <w:name w:val="Texto de balão Char"/>
    <w:link w:val="Textodebalo"/>
    <w:uiPriority w:val="99"/>
    <w:semiHidden/>
    <w:rsid w:val="009F6EC7"/>
    <w:rPr>
      <w:rFonts w:ascii="Tahoma" w:eastAsia="Tahoma" w:hAnsi="Tahoma" w:cs="Tahoma"/>
      <w:sz w:val="16"/>
      <w:szCs w:val="16"/>
      <w:lang w:val="pt-PT" w:eastAsia="pt-PT" w:bidi="pt-PT"/>
    </w:rPr>
  </w:style>
  <w:style w:type="paragraph" w:customStyle="1" w:styleId="Ttulo11">
    <w:name w:val="Título 11"/>
    <w:basedOn w:val="Normal"/>
    <w:uiPriority w:val="1"/>
    <w:qFormat/>
    <w:rsid w:val="00344C03"/>
    <w:pPr>
      <w:spacing w:before="101"/>
      <w:ind w:left="2761"/>
      <w:outlineLvl w:val="1"/>
    </w:pPr>
    <w:rPr>
      <w:rFonts w:ascii="Gill Sans MT" w:eastAsia="Gill Sans MT" w:hAnsi="Gill Sans MT" w:cs="Gill Sans MT"/>
      <w:b/>
      <w:bCs/>
    </w:rPr>
  </w:style>
  <w:style w:type="character" w:styleId="MenoPendente">
    <w:name w:val="Unresolved Mention"/>
    <w:uiPriority w:val="99"/>
    <w:semiHidden/>
    <w:unhideWhenUsed/>
    <w:rsid w:val="006637B5"/>
    <w:rPr>
      <w:color w:val="605E5C"/>
      <w:shd w:val="clear" w:color="auto" w:fill="E1DFDD"/>
    </w:rPr>
  </w:style>
  <w:style w:type="character" w:styleId="HiperlinkVisitado">
    <w:name w:val="FollowedHyperlink"/>
    <w:uiPriority w:val="99"/>
    <w:semiHidden/>
    <w:unhideWhenUsed/>
    <w:rsid w:val="003A2064"/>
    <w:rPr>
      <w:color w:val="954F72"/>
      <w:u w:val="single"/>
    </w:rPr>
  </w:style>
  <w:style w:type="paragraph" w:customStyle="1" w:styleId="Nivel01">
    <w:name w:val="Nivel 01"/>
    <w:basedOn w:val="Ttulo1"/>
    <w:next w:val="Normal"/>
    <w:qFormat/>
    <w:rsid w:val="00716AB0"/>
    <w:pPr>
      <w:keepNext/>
      <w:keepLines/>
      <w:widowControl/>
      <w:numPr>
        <w:numId w:val="35"/>
      </w:numPr>
      <w:tabs>
        <w:tab w:val="left" w:pos="567"/>
      </w:tabs>
      <w:autoSpaceDE/>
      <w:autoSpaceDN/>
      <w:spacing w:before="240"/>
      <w:ind w:left="615" w:hanging="615"/>
      <w:jc w:val="both"/>
    </w:pPr>
    <w:rPr>
      <w:rFonts w:ascii="Ecofont_Spranq_eco_Sans" w:eastAsia="MS Gothic" w:hAnsi="Ecofont_Spranq_eco_Sans" w:cs="Times New Roman"/>
      <w:color w:val="000000"/>
      <w:sz w:val="20"/>
      <w:szCs w:val="20"/>
      <w:lang w:val="pt-BR" w:eastAsia="pt-BR" w:bidi="ar-SA"/>
    </w:rPr>
  </w:style>
  <w:style w:type="paragraph" w:customStyle="1" w:styleId="PargrafodaLista1">
    <w:name w:val="Parágrafo da Lista1"/>
    <w:basedOn w:val="Normal"/>
    <w:rsid w:val="00BB247A"/>
    <w:pPr>
      <w:widowControl/>
      <w:suppressAutoHyphens/>
      <w:autoSpaceDE/>
      <w:autoSpaceDN/>
      <w:ind w:left="720"/>
      <w:contextualSpacing/>
    </w:pPr>
    <w:rPr>
      <w:rFonts w:ascii="Ecofont_Spranq_eco_Sans" w:eastAsia="Times New Roman" w:hAnsi="Ecofont_Spranq_eco_Sans"/>
      <w:sz w:val="24"/>
      <w:szCs w:val="24"/>
      <w:lang w:val="pt-BR" w:eastAsia="pt-BR" w:bidi="ar-SA"/>
    </w:rPr>
  </w:style>
  <w:style w:type="numbering" w:customStyle="1" w:styleId="Semlista1">
    <w:name w:val="Sem lista1"/>
    <w:next w:val="Semlista"/>
    <w:uiPriority w:val="99"/>
    <w:semiHidden/>
    <w:unhideWhenUsed/>
    <w:rsid w:val="00EF73B9"/>
  </w:style>
  <w:style w:type="table" w:customStyle="1" w:styleId="TableNormal1">
    <w:name w:val="Table Normal1"/>
    <w:uiPriority w:val="2"/>
    <w:semiHidden/>
    <w:unhideWhenUsed/>
    <w:qFormat/>
    <w:rsid w:val="00EF73B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ex3">
    <w:name w:val="tex3"/>
    <w:qFormat/>
    <w:rsid w:val="006F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gaoeletronico.friburgo@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ertidoes-apf.apps.tcu.gov.br/" TargetMode="External"/><Relationship Id="rId17" Type="http://schemas.openxmlformats.org/officeDocument/2006/relationships/hyperlink" Target="http://www.gov.br/compras" TargetMode="External"/><Relationship Id="rId2" Type="http://schemas.openxmlformats.org/officeDocument/2006/relationships/numbering" Target="numbering.xml"/><Relationship Id="rId16" Type="http://schemas.openxmlformats.org/officeDocument/2006/relationships/hyperlink" Target="http://www.gov.br/compr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 TargetMode="External"/><Relationship Id="rId5" Type="http://schemas.openxmlformats.org/officeDocument/2006/relationships/webSettings" Target="webSettings.xml"/><Relationship Id="rId15" Type="http://schemas.openxmlformats.org/officeDocument/2006/relationships/hyperlink" Target="http://www.novafriburgo.rj.gov.br/licitacao" TargetMode="External"/><Relationship Id="rId10" Type="http://schemas.openxmlformats.org/officeDocument/2006/relationships/hyperlink" Target="http://www.gov.br/compr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hyperlink" Target="mailto:pregaoeletronico.friburgo@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egao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CA83-194C-491C-A15E-BB212758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7346</Words>
  <Characters>39669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PROCESSO:</vt:lpstr>
    </vt:vector>
  </TitlesOfParts>
  <Company/>
  <LinksUpToDate>false</LinksUpToDate>
  <CharactersWithSpaces>46922</CharactersWithSpaces>
  <SharedDoc>false</SharedDoc>
  <HLinks>
    <vt:vector size="216" baseType="variant">
      <vt:variant>
        <vt:i4>589855</vt:i4>
      </vt:variant>
      <vt:variant>
        <vt:i4>183</vt:i4>
      </vt:variant>
      <vt:variant>
        <vt:i4>0</vt:i4>
      </vt:variant>
      <vt:variant>
        <vt:i4>5</vt:i4>
      </vt:variant>
      <vt:variant>
        <vt:lpwstr>http://www.gov.br/compras</vt:lpwstr>
      </vt:variant>
      <vt:variant>
        <vt:lpwstr/>
      </vt:variant>
      <vt:variant>
        <vt:i4>589855</vt:i4>
      </vt:variant>
      <vt:variant>
        <vt:i4>180</vt:i4>
      </vt:variant>
      <vt:variant>
        <vt:i4>0</vt:i4>
      </vt:variant>
      <vt:variant>
        <vt:i4>5</vt:i4>
      </vt:variant>
      <vt:variant>
        <vt:lpwstr>http://www.gov.br/compras</vt:lpwstr>
      </vt:variant>
      <vt:variant>
        <vt:lpwstr/>
      </vt:variant>
      <vt:variant>
        <vt:i4>3538980</vt:i4>
      </vt:variant>
      <vt:variant>
        <vt:i4>177</vt:i4>
      </vt:variant>
      <vt:variant>
        <vt:i4>0</vt:i4>
      </vt:variant>
      <vt:variant>
        <vt:i4>5</vt:i4>
      </vt:variant>
      <vt:variant>
        <vt:lpwstr>http://www.novafriburgo.rj.gov.br/licitacao</vt:lpwstr>
      </vt:variant>
      <vt:variant>
        <vt:lpwstr/>
      </vt:variant>
      <vt:variant>
        <vt:i4>3014745</vt:i4>
      </vt:variant>
      <vt:variant>
        <vt:i4>174</vt:i4>
      </vt:variant>
      <vt:variant>
        <vt:i4>0</vt:i4>
      </vt:variant>
      <vt:variant>
        <vt:i4>5</vt:i4>
      </vt:variant>
      <vt:variant>
        <vt:lpwstr>mailto:pregaoeletronico.friburgo@gmail.com</vt:lpwstr>
      </vt:variant>
      <vt:variant>
        <vt:lpwstr/>
      </vt:variant>
      <vt:variant>
        <vt:i4>3014745</vt:i4>
      </vt:variant>
      <vt:variant>
        <vt:i4>171</vt:i4>
      </vt:variant>
      <vt:variant>
        <vt:i4>0</vt:i4>
      </vt:variant>
      <vt:variant>
        <vt:i4>5</vt:i4>
      </vt:variant>
      <vt:variant>
        <vt:lpwstr>mailto:pregaoeletronico.friburgo@gmail.com</vt:lpwstr>
      </vt:variant>
      <vt:variant>
        <vt:lpwstr/>
      </vt:variant>
      <vt:variant>
        <vt:i4>2883682</vt:i4>
      </vt:variant>
      <vt:variant>
        <vt:i4>168</vt:i4>
      </vt:variant>
      <vt:variant>
        <vt:i4>0</vt:i4>
      </vt:variant>
      <vt:variant>
        <vt:i4>5</vt:i4>
      </vt:variant>
      <vt:variant>
        <vt:lpwstr>https://certidoes-apf.apps.tcu.gov.br/</vt:lpwstr>
      </vt:variant>
      <vt:variant>
        <vt:lpwstr/>
      </vt:variant>
      <vt:variant>
        <vt:i4>589855</vt:i4>
      </vt:variant>
      <vt:variant>
        <vt:i4>165</vt:i4>
      </vt:variant>
      <vt:variant>
        <vt:i4>0</vt:i4>
      </vt:variant>
      <vt:variant>
        <vt:i4>5</vt:i4>
      </vt:variant>
      <vt:variant>
        <vt:lpwstr>http://www.gov.br/compras</vt:lpwstr>
      </vt:variant>
      <vt:variant>
        <vt:lpwstr/>
      </vt:variant>
      <vt:variant>
        <vt:i4>589855</vt:i4>
      </vt:variant>
      <vt:variant>
        <vt:i4>162</vt:i4>
      </vt:variant>
      <vt:variant>
        <vt:i4>0</vt:i4>
      </vt:variant>
      <vt:variant>
        <vt:i4>5</vt:i4>
      </vt:variant>
      <vt:variant>
        <vt:lpwstr>http://www.gov.br/compras</vt:lpwstr>
      </vt:variant>
      <vt:variant>
        <vt:lpwstr/>
      </vt:variant>
      <vt:variant>
        <vt:i4>589855</vt:i4>
      </vt:variant>
      <vt:variant>
        <vt:i4>159</vt:i4>
      </vt:variant>
      <vt:variant>
        <vt:i4>0</vt:i4>
      </vt:variant>
      <vt:variant>
        <vt:i4>5</vt:i4>
      </vt:variant>
      <vt:variant>
        <vt:lpwstr>http://www.gov.br/compras</vt:lpwstr>
      </vt:variant>
      <vt:variant>
        <vt:lpwstr/>
      </vt:variant>
      <vt:variant>
        <vt:i4>1310781</vt:i4>
      </vt:variant>
      <vt:variant>
        <vt:i4>152</vt:i4>
      </vt:variant>
      <vt:variant>
        <vt:i4>0</vt:i4>
      </vt:variant>
      <vt:variant>
        <vt:i4>5</vt:i4>
      </vt:variant>
      <vt:variant>
        <vt:lpwstr/>
      </vt:variant>
      <vt:variant>
        <vt:lpwstr>_Toc66446594</vt:lpwstr>
      </vt:variant>
      <vt:variant>
        <vt:i4>1245245</vt:i4>
      </vt:variant>
      <vt:variant>
        <vt:i4>146</vt:i4>
      </vt:variant>
      <vt:variant>
        <vt:i4>0</vt:i4>
      </vt:variant>
      <vt:variant>
        <vt:i4>5</vt:i4>
      </vt:variant>
      <vt:variant>
        <vt:lpwstr/>
      </vt:variant>
      <vt:variant>
        <vt:lpwstr>_Toc66446593</vt:lpwstr>
      </vt:variant>
      <vt:variant>
        <vt:i4>1179709</vt:i4>
      </vt:variant>
      <vt:variant>
        <vt:i4>140</vt:i4>
      </vt:variant>
      <vt:variant>
        <vt:i4>0</vt:i4>
      </vt:variant>
      <vt:variant>
        <vt:i4>5</vt:i4>
      </vt:variant>
      <vt:variant>
        <vt:lpwstr/>
      </vt:variant>
      <vt:variant>
        <vt:lpwstr>_Toc66446592</vt:lpwstr>
      </vt:variant>
      <vt:variant>
        <vt:i4>1114173</vt:i4>
      </vt:variant>
      <vt:variant>
        <vt:i4>134</vt:i4>
      </vt:variant>
      <vt:variant>
        <vt:i4>0</vt:i4>
      </vt:variant>
      <vt:variant>
        <vt:i4>5</vt:i4>
      </vt:variant>
      <vt:variant>
        <vt:lpwstr/>
      </vt:variant>
      <vt:variant>
        <vt:lpwstr>_Toc66446591</vt:lpwstr>
      </vt:variant>
      <vt:variant>
        <vt:i4>1048637</vt:i4>
      </vt:variant>
      <vt:variant>
        <vt:i4>128</vt:i4>
      </vt:variant>
      <vt:variant>
        <vt:i4>0</vt:i4>
      </vt:variant>
      <vt:variant>
        <vt:i4>5</vt:i4>
      </vt:variant>
      <vt:variant>
        <vt:lpwstr/>
      </vt:variant>
      <vt:variant>
        <vt:lpwstr>_Toc66446590</vt:lpwstr>
      </vt:variant>
      <vt:variant>
        <vt:i4>1638460</vt:i4>
      </vt:variant>
      <vt:variant>
        <vt:i4>122</vt:i4>
      </vt:variant>
      <vt:variant>
        <vt:i4>0</vt:i4>
      </vt:variant>
      <vt:variant>
        <vt:i4>5</vt:i4>
      </vt:variant>
      <vt:variant>
        <vt:lpwstr/>
      </vt:variant>
      <vt:variant>
        <vt:lpwstr>_Toc66446589</vt:lpwstr>
      </vt:variant>
      <vt:variant>
        <vt:i4>1572924</vt:i4>
      </vt:variant>
      <vt:variant>
        <vt:i4>116</vt:i4>
      </vt:variant>
      <vt:variant>
        <vt:i4>0</vt:i4>
      </vt:variant>
      <vt:variant>
        <vt:i4>5</vt:i4>
      </vt:variant>
      <vt:variant>
        <vt:lpwstr/>
      </vt:variant>
      <vt:variant>
        <vt:lpwstr>_Toc66446588</vt:lpwstr>
      </vt:variant>
      <vt:variant>
        <vt:i4>1507388</vt:i4>
      </vt:variant>
      <vt:variant>
        <vt:i4>110</vt:i4>
      </vt:variant>
      <vt:variant>
        <vt:i4>0</vt:i4>
      </vt:variant>
      <vt:variant>
        <vt:i4>5</vt:i4>
      </vt:variant>
      <vt:variant>
        <vt:lpwstr/>
      </vt:variant>
      <vt:variant>
        <vt:lpwstr>_Toc66446587</vt:lpwstr>
      </vt:variant>
      <vt:variant>
        <vt:i4>1441852</vt:i4>
      </vt:variant>
      <vt:variant>
        <vt:i4>104</vt:i4>
      </vt:variant>
      <vt:variant>
        <vt:i4>0</vt:i4>
      </vt:variant>
      <vt:variant>
        <vt:i4>5</vt:i4>
      </vt:variant>
      <vt:variant>
        <vt:lpwstr/>
      </vt:variant>
      <vt:variant>
        <vt:lpwstr>_Toc66446586</vt:lpwstr>
      </vt:variant>
      <vt:variant>
        <vt:i4>1376316</vt:i4>
      </vt:variant>
      <vt:variant>
        <vt:i4>98</vt:i4>
      </vt:variant>
      <vt:variant>
        <vt:i4>0</vt:i4>
      </vt:variant>
      <vt:variant>
        <vt:i4>5</vt:i4>
      </vt:variant>
      <vt:variant>
        <vt:lpwstr/>
      </vt:variant>
      <vt:variant>
        <vt:lpwstr>_Toc66446585</vt:lpwstr>
      </vt:variant>
      <vt:variant>
        <vt:i4>1310780</vt:i4>
      </vt:variant>
      <vt:variant>
        <vt:i4>92</vt:i4>
      </vt:variant>
      <vt:variant>
        <vt:i4>0</vt:i4>
      </vt:variant>
      <vt:variant>
        <vt:i4>5</vt:i4>
      </vt:variant>
      <vt:variant>
        <vt:lpwstr/>
      </vt:variant>
      <vt:variant>
        <vt:lpwstr>_Toc66446584</vt:lpwstr>
      </vt:variant>
      <vt:variant>
        <vt:i4>1245244</vt:i4>
      </vt:variant>
      <vt:variant>
        <vt:i4>86</vt:i4>
      </vt:variant>
      <vt:variant>
        <vt:i4>0</vt:i4>
      </vt:variant>
      <vt:variant>
        <vt:i4>5</vt:i4>
      </vt:variant>
      <vt:variant>
        <vt:lpwstr/>
      </vt:variant>
      <vt:variant>
        <vt:lpwstr>_Toc66446583</vt:lpwstr>
      </vt:variant>
      <vt:variant>
        <vt:i4>1179708</vt:i4>
      </vt:variant>
      <vt:variant>
        <vt:i4>80</vt:i4>
      </vt:variant>
      <vt:variant>
        <vt:i4>0</vt:i4>
      </vt:variant>
      <vt:variant>
        <vt:i4>5</vt:i4>
      </vt:variant>
      <vt:variant>
        <vt:lpwstr/>
      </vt:variant>
      <vt:variant>
        <vt:lpwstr>_Toc66446582</vt:lpwstr>
      </vt:variant>
      <vt:variant>
        <vt:i4>1114172</vt:i4>
      </vt:variant>
      <vt:variant>
        <vt:i4>74</vt:i4>
      </vt:variant>
      <vt:variant>
        <vt:i4>0</vt:i4>
      </vt:variant>
      <vt:variant>
        <vt:i4>5</vt:i4>
      </vt:variant>
      <vt:variant>
        <vt:lpwstr/>
      </vt:variant>
      <vt:variant>
        <vt:lpwstr>_Toc66446581</vt:lpwstr>
      </vt:variant>
      <vt:variant>
        <vt:i4>1048636</vt:i4>
      </vt:variant>
      <vt:variant>
        <vt:i4>68</vt:i4>
      </vt:variant>
      <vt:variant>
        <vt:i4>0</vt:i4>
      </vt:variant>
      <vt:variant>
        <vt:i4>5</vt:i4>
      </vt:variant>
      <vt:variant>
        <vt:lpwstr/>
      </vt:variant>
      <vt:variant>
        <vt:lpwstr>_Toc66446580</vt:lpwstr>
      </vt:variant>
      <vt:variant>
        <vt:i4>1638451</vt:i4>
      </vt:variant>
      <vt:variant>
        <vt:i4>62</vt:i4>
      </vt:variant>
      <vt:variant>
        <vt:i4>0</vt:i4>
      </vt:variant>
      <vt:variant>
        <vt:i4>5</vt:i4>
      </vt:variant>
      <vt:variant>
        <vt:lpwstr/>
      </vt:variant>
      <vt:variant>
        <vt:lpwstr>_Toc66446579</vt:lpwstr>
      </vt:variant>
      <vt:variant>
        <vt:i4>1572915</vt:i4>
      </vt:variant>
      <vt:variant>
        <vt:i4>56</vt:i4>
      </vt:variant>
      <vt:variant>
        <vt:i4>0</vt:i4>
      </vt:variant>
      <vt:variant>
        <vt:i4>5</vt:i4>
      </vt:variant>
      <vt:variant>
        <vt:lpwstr/>
      </vt:variant>
      <vt:variant>
        <vt:lpwstr>_Toc66446578</vt:lpwstr>
      </vt:variant>
      <vt:variant>
        <vt:i4>1507379</vt:i4>
      </vt:variant>
      <vt:variant>
        <vt:i4>50</vt:i4>
      </vt:variant>
      <vt:variant>
        <vt:i4>0</vt:i4>
      </vt:variant>
      <vt:variant>
        <vt:i4>5</vt:i4>
      </vt:variant>
      <vt:variant>
        <vt:lpwstr/>
      </vt:variant>
      <vt:variant>
        <vt:lpwstr>_Toc66446577</vt:lpwstr>
      </vt:variant>
      <vt:variant>
        <vt:i4>1441843</vt:i4>
      </vt:variant>
      <vt:variant>
        <vt:i4>44</vt:i4>
      </vt:variant>
      <vt:variant>
        <vt:i4>0</vt:i4>
      </vt:variant>
      <vt:variant>
        <vt:i4>5</vt:i4>
      </vt:variant>
      <vt:variant>
        <vt:lpwstr/>
      </vt:variant>
      <vt:variant>
        <vt:lpwstr>_Toc66446576</vt:lpwstr>
      </vt:variant>
      <vt:variant>
        <vt:i4>1376307</vt:i4>
      </vt:variant>
      <vt:variant>
        <vt:i4>38</vt:i4>
      </vt:variant>
      <vt:variant>
        <vt:i4>0</vt:i4>
      </vt:variant>
      <vt:variant>
        <vt:i4>5</vt:i4>
      </vt:variant>
      <vt:variant>
        <vt:lpwstr/>
      </vt:variant>
      <vt:variant>
        <vt:lpwstr>_Toc66446575</vt:lpwstr>
      </vt:variant>
      <vt:variant>
        <vt:i4>1310771</vt:i4>
      </vt:variant>
      <vt:variant>
        <vt:i4>32</vt:i4>
      </vt:variant>
      <vt:variant>
        <vt:i4>0</vt:i4>
      </vt:variant>
      <vt:variant>
        <vt:i4>5</vt:i4>
      </vt:variant>
      <vt:variant>
        <vt:lpwstr/>
      </vt:variant>
      <vt:variant>
        <vt:lpwstr>_Toc66446574</vt:lpwstr>
      </vt:variant>
      <vt:variant>
        <vt:i4>1245235</vt:i4>
      </vt:variant>
      <vt:variant>
        <vt:i4>26</vt:i4>
      </vt:variant>
      <vt:variant>
        <vt:i4>0</vt:i4>
      </vt:variant>
      <vt:variant>
        <vt:i4>5</vt:i4>
      </vt:variant>
      <vt:variant>
        <vt:lpwstr/>
      </vt:variant>
      <vt:variant>
        <vt:lpwstr>_Toc66446573</vt:lpwstr>
      </vt:variant>
      <vt:variant>
        <vt:i4>1179699</vt:i4>
      </vt:variant>
      <vt:variant>
        <vt:i4>20</vt:i4>
      </vt:variant>
      <vt:variant>
        <vt:i4>0</vt:i4>
      </vt:variant>
      <vt:variant>
        <vt:i4>5</vt:i4>
      </vt:variant>
      <vt:variant>
        <vt:lpwstr/>
      </vt:variant>
      <vt:variant>
        <vt:lpwstr>_Toc66446572</vt:lpwstr>
      </vt:variant>
      <vt:variant>
        <vt:i4>1114163</vt:i4>
      </vt:variant>
      <vt:variant>
        <vt:i4>14</vt:i4>
      </vt:variant>
      <vt:variant>
        <vt:i4>0</vt:i4>
      </vt:variant>
      <vt:variant>
        <vt:i4>5</vt:i4>
      </vt:variant>
      <vt:variant>
        <vt:lpwstr/>
      </vt:variant>
      <vt:variant>
        <vt:lpwstr>_Toc66446571</vt:lpwstr>
      </vt:variant>
      <vt:variant>
        <vt:i4>1048627</vt:i4>
      </vt:variant>
      <vt:variant>
        <vt:i4>8</vt:i4>
      </vt:variant>
      <vt:variant>
        <vt:i4>0</vt:i4>
      </vt:variant>
      <vt:variant>
        <vt:i4>5</vt:i4>
      </vt:variant>
      <vt:variant>
        <vt:lpwstr/>
      </vt:variant>
      <vt:variant>
        <vt:lpwstr>_Toc66446570</vt:lpwstr>
      </vt:variant>
      <vt:variant>
        <vt:i4>1638450</vt:i4>
      </vt:variant>
      <vt:variant>
        <vt:i4>2</vt:i4>
      </vt:variant>
      <vt:variant>
        <vt:i4>0</vt:i4>
      </vt:variant>
      <vt:variant>
        <vt:i4>5</vt:i4>
      </vt:variant>
      <vt:variant>
        <vt:lpwstr/>
      </vt:variant>
      <vt:variant>
        <vt:lpwstr>_Toc66446569</vt:lpwstr>
      </vt:variant>
      <vt:variant>
        <vt:i4>8323072</vt:i4>
      </vt:variant>
      <vt:variant>
        <vt:i4>0</vt:i4>
      </vt:variant>
      <vt:variant>
        <vt:i4>0</vt:i4>
      </vt:variant>
      <vt:variant>
        <vt:i4>5</vt:i4>
      </vt:variant>
      <vt:variant>
        <vt:lpwstr>mailto:pregaoletronico.friburgo@gmail.com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subject/>
  <dc:creator>Scynthia Celina Carestiato</dc:creator>
  <cp:keywords/>
  <cp:lastModifiedBy>Eliza S. Machado</cp:lastModifiedBy>
  <cp:revision>2</cp:revision>
  <cp:lastPrinted>2021-08-17T17:24:00Z</cp:lastPrinted>
  <dcterms:created xsi:type="dcterms:W3CDTF">2021-12-22T14:54:00Z</dcterms:created>
  <dcterms:modified xsi:type="dcterms:W3CDTF">2021-12-22T14:54:00Z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2019</vt:lpwstr>
  </property>
  <property fmtid="{D5CDD505-2E9C-101B-9397-08002B2CF9AE}" pid="4" name="LastSaved">
    <vt:filetime>2020-05-12T00:00:00Z</vt:filetime>
  </property>
</Properties>
</file>